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9682" w14:textId="6C330D4C" w:rsidR="00BF6FD6" w:rsidRPr="00AA7999" w:rsidRDefault="00483D4B" w:rsidP="00483D4B">
      <w:pPr>
        <w:tabs>
          <w:tab w:val="left" w:pos="4845"/>
          <w:tab w:val="right" w:pos="8504"/>
        </w:tabs>
        <w:jc w:val="left"/>
        <w:rPr>
          <w:rFonts w:ascii="ＭＳ 明朝" w:eastAsia="ＭＳ 明朝" w:hAnsi="ＭＳ 明朝"/>
          <w:sz w:val="24"/>
          <w:szCs w:val="24"/>
        </w:rPr>
      </w:pPr>
      <w:r w:rsidRPr="00483D4B">
        <w:rPr>
          <w:rFonts w:ascii="ＭＳ 明朝" w:eastAsia="ＭＳ 明朝" w:hAnsi="ＭＳ 明朝"/>
          <w:spacing w:val="480"/>
          <w:kern w:val="0"/>
          <w:sz w:val="24"/>
          <w:szCs w:val="24"/>
        </w:rPr>
        <w:tab/>
      </w:r>
      <w:r w:rsidRPr="00483D4B">
        <w:rPr>
          <w:rFonts w:ascii="ＭＳ 明朝" w:eastAsia="ＭＳ 明朝" w:hAnsi="ＭＳ 明朝"/>
          <w:spacing w:val="480"/>
          <w:kern w:val="0"/>
          <w:sz w:val="24"/>
          <w:szCs w:val="24"/>
        </w:rPr>
        <w:tab/>
      </w:r>
      <w:r w:rsidR="002C5811" w:rsidRPr="005D0A6E">
        <w:rPr>
          <w:rFonts w:ascii="ＭＳ 明朝" w:eastAsia="ＭＳ 明朝" w:hAnsi="ＭＳ 明朝" w:hint="eastAsia"/>
          <w:spacing w:val="480"/>
          <w:kern w:val="0"/>
          <w:sz w:val="24"/>
          <w:szCs w:val="24"/>
          <w:fitText w:val="2400" w:id="-973819904"/>
        </w:rPr>
        <w:t>事務連</w:t>
      </w:r>
      <w:r w:rsidR="002C5811" w:rsidRPr="005D0A6E">
        <w:rPr>
          <w:rFonts w:ascii="ＭＳ 明朝" w:eastAsia="ＭＳ 明朝" w:hAnsi="ＭＳ 明朝" w:hint="eastAsia"/>
          <w:kern w:val="0"/>
          <w:sz w:val="24"/>
          <w:szCs w:val="24"/>
          <w:fitText w:val="2400" w:id="-973819904"/>
        </w:rPr>
        <w:t>絡</w:t>
      </w:r>
    </w:p>
    <w:p w14:paraId="06C1133D" w14:textId="55D95AD5" w:rsidR="002C5811" w:rsidRPr="00AA7999" w:rsidRDefault="001859E1" w:rsidP="002C5811">
      <w:pPr>
        <w:jc w:val="right"/>
        <w:rPr>
          <w:rFonts w:ascii="ＭＳ 明朝" w:eastAsia="ＭＳ 明朝" w:hAnsi="ＭＳ 明朝"/>
          <w:sz w:val="24"/>
          <w:szCs w:val="24"/>
        </w:rPr>
      </w:pPr>
      <w:r w:rsidRPr="005D0A6E">
        <w:rPr>
          <w:rFonts w:ascii="ＭＳ 明朝" w:eastAsia="ＭＳ 明朝" w:hAnsi="ＭＳ 明朝" w:hint="eastAsia"/>
          <w:spacing w:val="30"/>
          <w:kern w:val="0"/>
          <w:sz w:val="24"/>
          <w:szCs w:val="24"/>
          <w:fitText w:val="2400" w:id="-965473278"/>
        </w:rPr>
        <w:t>令</w:t>
      </w:r>
      <w:r w:rsidR="002C5811" w:rsidRPr="005D0A6E">
        <w:rPr>
          <w:rFonts w:ascii="ＭＳ 明朝" w:eastAsia="ＭＳ 明朝" w:hAnsi="ＭＳ 明朝" w:hint="eastAsia"/>
          <w:spacing w:val="30"/>
          <w:kern w:val="0"/>
          <w:sz w:val="24"/>
          <w:szCs w:val="24"/>
          <w:fitText w:val="2400" w:id="-965473278"/>
        </w:rPr>
        <w:t>和６年</w:t>
      </w:r>
      <w:r w:rsidR="005D0A6E" w:rsidRPr="005D0A6E">
        <w:rPr>
          <w:rFonts w:ascii="ＭＳ 明朝" w:eastAsia="ＭＳ 明朝" w:hAnsi="ＭＳ 明朝" w:hint="eastAsia"/>
          <w:spacing w:val="30"/>
          <w:kern w:val="0"/>
          <w:sz w:val="24"/>
          <w:szCs w:val="24"/>
          <w:fitText w:val="2400" w:id="-965473278"/>
        </w:rPr>
        <w:t>６</w:t>
      </w:r>
      <w:r w:rsidR="002C5811" w:rsidRPr="005D0A6E">
        <w:rPr>
          <w:rFonts w:ascii="ＭＳ 明朝" w:eastAsia="ＭＳ 明朝" w:hAnsi="ＭＳ 明朝" w:hint="eastAsia"/>
          <w:spacing w:val="30"/>
          <w:kern w:val="0"/>
          <w:sz w:val="24"/>
          <w:szCs w:val="24"/>
          <w:fitText w:val="2400" w:id="-965473278"/>
        </w:rPr>
        <w:t>月</w:t>
      </w:r>
      <w:r w:rsidR="005D0A6E" w:rsidRPr="005D0A6E">
        <w:rPr>
          <w:rFonts w:ascii="ＭＳ 明朝" w:eastAsia="ＭＳ 明朝" w:hAnsi="ＭＳ 明朝" w:hint="eastAsia"/>
          <w:spacing w:val="30"/>
          <w:kern w:val="0"/>
          <w:sz w:val="24"/>
          <w:szCs w:val="24"/>
          <w:fitText w:val="2400" w:id="-965473278"/>
        </w:rPr>
        <w:t>１４</w:t>
      </w:r>
      <w:r w:rsidR="002C5811" w:rsidRPr="005D0A6E">
        <w:rPr>
          <w:rFonts w:ascii="ＭＳ 明朝" w:eastAsia="ＭＳ 明朝" w:hAnsi="ＭＳ 明朝" w:hint="eastAsia"/>
          <w:kern w:val="0"/>
          <w:sz w:val="24"/>
          <w:szCs w:val="24"/>
          <w:fitText w:val="2400" w:id="-965473278"/>
        </w:rPr>
        <w:t>日</w:t>
      </w:r>
    </w:p>
    <w:p w14:paraId="677B9380" w14:textId="5C14AD42" w:rsidR="002C5811" w:rsidRPr="00AA7999" w:rsidRDefault="002C5811" w:rsidP="002C5811">
      <w:pPr>
        <w:jc w:val="right"/>
        <w:rPr>
          <w:rFonts w:ascii="ＭＳ 明朝" w:eastAsia="ＭＳ 明朝" w:hAnsi="ＭＳ 明朝"/>
          <w:sz w:val="24"/>
          <w:szCs w:val="24"/>
        </w:rPr>
      </w:pPr>
    </w:p>
    <w:p w14:paraId="1E612755" w14:textId="123C576D" w:rsidR="00DF67AF" w:rsidRPr="00AA7999" w:rsidRDefault="00E8250C" w:rsidP="002C5811">
      <w:pPr>
        <w:jc w:val="left"/>
        <w:rPr>
          <w:rFonts w:ascii="ＭＳ 明朝" w:eastAsia="ＭＳ 明朝" w:hAnsi="ＭＳ 明朝"/>
          <w:sz w:val="24"/>
          <w:szCs w:val="24"/>
        </w:rPr>
      </w:pPr>
      <w:r>
        <w:rPr>
          <w:rFonts w:ascii="ＭＳ 明朝" w:eastAsia="ＭＳ 明朝" w:hAnsi="ＭＳ 明朝" w:hint="eastAsia"/>
          <w:sz w:val="24"/>
          <w:szCs w:val="24"/>
        </w:rPr>
        <w:t>各介護保険関係団体　御中</w:t>
      </w:r>
    </w:p>
    <w:p w14:paraId="6A7D3C06" w14:textId="1814D888" w:rsidR="00DF67AF" w:rsidRPr="00AA7999" w:rsidRDefault="00DF67AF" w:rsidP="002C5811">
      <w:pPr>
        <w:jc w:val="left"/>
        <w:rPr>
          <w:rFonts w:ascii="ＭＳ 明朝" w:eastAsia="ＭＳ 明朝" w:hAnsi="ＭＳ 明朝"/>
          <w:sz w:val="24"/>
          <w:szCs w:val="24"/>
        </w:rPr>
      </w:pPr>
    </w:p>
    <w:p w14:paraId="72C3938C" w14:textId="325CC8F4" w:rsidR="00DF67AF" w:rsidRPr="00AA7999" w:rsidRDefault="00DF67AF" w:rsidP="00DF67AF">
      <w:pPr>
        <w:jc w:val="right"/>
        <w:rPr>
          <w:rFonts w:ascii="ＭＳ 明朝" w:eastAsia="ＭＳ 明朝" w:hAnsi="ＭＳ 明朝"/>
          <w:sz w:val="24"/>
          <w:szCs w:val="24"/>
        </w:rPr>
      </w:pPr>
      <w:r w:rsidRPr="00AA7999">
        <w:rPr>
          <w:rFonts w:ascii="ＭＳ 明朝" w:eastAsia="ＭＳ 明朝" w:hAnsi="ＭＳ 明朝" w:hint="eastAsia"/>
          <w:sz w:val="24"/>
          <w:szCs w:val="24"/>
        </w:rPr>
        <w:t>厚生労働省老健局</w:t>
      </w:r>
      <w:r w:rsidR="00F970B6">
        <w:rPr>
          <w:rFonts w:ascii="ＭＳ 明朝" w:eastAsia="ＭＳ 明朝" w:hAnsi="ＭＳ 明朝" w:hint="eastAsia"/>
          <w:sz w:val="24"/>
          <w:szCs w:val="24"/>
        </w:rPr>
        <w:t>総務</w:t>
      </w:r>
      <w:r w:rsidRPr="00AA7999">
        <w:rPr>
          <w:rFonts w:ascii="ＭＳ 明朝" w:eastAsia="ＭＳ 明朝" w:hAnsi="ＭＳ 明朝" w:hint="eastAsia"/>
          <w:sz w:val="24"/>
          <w:szCs w:val="24"/>
        </w:rPr>
        <w:t>課</w:t>
      </w:r>
    </w:p>
    <w:p w14:paraId="2E3ADAC3" w14:textId="77777777" w:rsidR="00DF67AF" w:rsidRPr="00AA7999" w:rsidRDefault="00DF67AF" w:rsidP="00DF67AF">
      <w:pPr>
        <w:adjustRightInd w:val="0"/>
        <w:snapToGrid w:val="0"/>
        <w:ind w:leftChars="200" w:left="420" w:firstLineChars="100" w:firstLine="240"/>
        <w:jc w:val="left"/>
        <w:rPr>
          <w:rFonts w:ascii="ＭＳ 明朝" w:eastAsia="ＭＳ 明朝" w:hAnsi="ＭＳ 明朝"/>
          <w:sz w:val="24"/>
          <w:szCs w:val="24"/>
        </w:rPr>
      </w:pPr>
    </w:p>
    <w:p w14:paraId="2AA50746" w14:textId="5CD68F0D" w:rsidR="00DF67AF" w:rsidRPr="00AA7999" w:rsidRDefault="00DF67AF" w:rsidP="00DF67AF">
      <w:pPr>
        <w:adjustRightInd w:val="0"/>
        <w:snapToGrid w:val="0"/>
        <w:ind w:leftChars="200" w:left="420" w:firstLineChars="100" w:firstLine="240"/>
        <w:jc w:val="left"/>
        <w:rPr>
          <w:rFonts w:ascii="ＭＳ 明朝" w:eastAsia="ＭＳ 明朝" w:hAnsi="ＭＳ 明朝"/>
          <w:sz w:val="24"/>
          <w:szCs w:val="24"/>
        </w:rPr>
      </w:pPr>
      <w:r w:rsidRPr="00AA7999">
        <w:rPr>
          <w:rFonts w:ascii="ＭＳ 明朝" w:eastAsia="ＭＳ 明朝" w:hAnsi="ＭＳ 明朝" w:hint="eastAsia"/>
          <w:sz w:val="24"/>
          <w:szCs w:val="24"/>
        </w:rPr>
        <w:t>公益通報者保護法第11条第１項及び第２項の規定による公益通報窓口設置等の周知について（依頼）</w:t>
      </w:r>
    </w:p>
    <w:p w14:paraId="54FA8AA0" w14:textId="1BAEC20E" w:rsidR="00DF67AF" w:rsidRDefault="00DF67AF" w:rsidP="002C5811">
      <w:pPr>
        <w:jc w:val="left"/>
        <w:rPr>
          <w:rFonts w:ascii="ＭＳ 明朝" w:eastAsia="ＭＳ 明朝" w:hAnsi="ＭＳ 明朝"/>
          <w:sz w:val="24"/>
          <w:szCs w:val="24"/>
        </w:rPr>
      </w:pPr>
    </w:p>
    <w:p w14:paraId="1A57613D" w14:textId="5397C5F6" w:rsidR="00AA7999" w:rsidRPr="002B1B0C" w:rsidRDefault="00E46392" w:rsidP="002C581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B1B0C">
        <w:rPr>
          <w:rFonts w:ascii="ＭＳ 明朝" w:eastAsia="ＭＳ 明朝" w:hAnsi="ＭＳ 明朝" w:hint="eastAsia"/>
          <w:sz w:val="24"/>
          <w:szCs w:val="24"/>
        </w:rPr>
        <w:t>平素より</w:t>
      </w:r>
      <w:r w:rsidR="00136424" w:rsidRPr="002B1B0C">
        <w:rPr>
          <w:rFonts w:ascii="ＭＳ 明朝" w:eastAsia="ＭＳ 明朝" w:hAnsi="ＭＳ 明朝" w:hint="eastAsia"/>
          <w:sz w:val="24"/>
          <w:szCs w:val="24"/>
        </w:rPr>
        <w:t>厚生労働行政</w:t>
      </w:r>
      <w:r w:rsidRPr="002B1B0C">
        <w:rPr>
          <w:rFonts w:ascii="ＭＳ 明朝" w:eastAsia="ＭＳ 明朝" w:hAnsi="ＭＳ 明朝" w:hint="eastAsia"/>
          <w:sz w:val="24"/>
          <w:szCs w:val="24"/>
        </w:rPr>
        <w:t>に御理解と御協力をいただき厚く御礼申し上げます。</w:t>
      </w:r>
    </w:p>
    <w:p w14:paraId="69A65B15" w14:textId="7EB3A8CC" w:rsidR="00DF67AF" w:rsidRPr="002B1B0C" w:rsidRDefault="00DF67AF" w:rsidP="00DF67AF">
      <w:pPr>
        <w:adjustRightInd w:val="0"/>
        <w:snapToGrid w:val="0"/>
        <w:ind w:firstLineChars="100" w:firstLine="240"/>
        <w:jc w:val="left"/>
        <w:rPr>
          <w:rFonts w:ascii="ＭＳ 明朝" w:eastAsia="ＭＳ 明朝" w:hAnsi="ＭＳ 明朝"/>
          <w:sz w:val="24"/>
          <w:szCs w:val="24"/>
        </w:rPr>
      </w:pPr>
      <w:r w:rsidRPr="002B1B0C">
        <w:rPr>
          <w:rFonts w:ascii="ＭＳ 明朝" w:eastAsia="ＭＳ 明朝" w:hAnsi="ＭＳ 明朝" w:hint="eastAsia"/>
          <w:sz w:val="24"/>
          <w:szCs w:val="24"/>
        </w:rPr>
        <w:t>令和２年に改正された公益通報者保護法（平成1</w:t>
      </w:r>
      <w:r w:rsidRPr="002B1B0C">
        <w:rPr>
          <w:rFonts w:ascii="ＭＳ 明朝" w:eastAsia="ＭＳ 明朝" w:hAnsi="ＭＳ 明朝"/>
          <w:sz w:val="24"/>
          <w:szCs w:val="24"/>
        </w:rPr>
        <w:t>6</w:t>
      </w:r>
      <w:r w:rsidRPr="002B1B0C">
        <w:rPr>
          <w:rFonts w:ascii="ＭＳ 明朝" w:eastAsia="ＭＳ 明朝" w:hAnsi="ＭＳ 明朝" w:hint="eastAsia"/>
          <w:sz w:val="24"/>
          <w:szCs w:val="24"/>
        </w:rPr>
        <w:t>年法律第1</w:t>
      </w:r>
      <w:r w:rsidRPr="002B1B0C">
        <w:rPr>
          <w:rFonts w:ascii="ＭＳ 明朝" w:eastAsia="ＭＳ 明朝" w:hAnsi="ＭＳ 明朝"/>
          <w:sz w:val="24"/>
          <w:szCs w:val="24"/>
        </w:rPr>
        <w:t>22</w:t>
      </w:r>
      <w:r w:rsidRPr="002B1B0C">
        <w:rPr>
          <w:rFonts w:ascii="ＭＳ 明朝" w:eastAsia="ＭＳ 明朝" w:hAnsi="ＭＳ 明朝" w:hint="eastAsia"/>
          <w:sz w:val="24"/>
          <w:szCs w:val="24"/>
        </w:rPr>
        <w:t>号）第1</w:t>
      </w:r>
      <w:r w:rsidRPr="002B1B0C">
        <w:rPr>
          <w:rFonts w:ascii="ＭＳ 明朝" w:eastAsia="ＭＳ 明朝" w:hAnsi="ＭＳ 明朝"/>
          <w:sz w:val="24"/>
          <w:szCs w:val="24"/>
        </w:rPr>
        <w:t>1</w:t>
      </w:r>
      <w:r w:rsidRPr="002B1B0C">
        <w:rPr>
          <w:rFonts w:ascii="ＭＳ 明朝" w:eastAsia="ＭＳ 明朝" w:hAnsi="ＭＳ 明朝" w:hint="eastAsia"/>
          <w:sz w:val="24"/>
          <w:szCs w:val="24"/>
        </w:rPr>
        <w:t>条第１項から第３項</w:t>
      </w:r>
      <w:r w:rsidR="00223C8F" w:rsidRPr="002B1B0C">
        <w:rPr>
          <w:rFonts w:ascii="ＭＳ 明朝" w:eastAsia="ＭＳ 明朝" w:hAnsi="ＭＳ 明朝" w:hint="eastAsia"/>
          <w:sz w:val="24"/>
          <w:szCs w:val="24"/>
        </w:rPr>
        <w:t>まで</w:t>
      </w:r>
      <w:r w:rsidRPr="002B1B0C">
        <w:rPr>
          <w:rFonts w:ascii="ＭＳ 明朝" w:eastAsia="ＭＳ 明朝" w:hAnsi="ＭＳ 明朝" w:hint="eastAsia"/>
          <w:sz w:val="24"/>
          <w:szCs w:val="24"/>
        </w:rPr>
        <w:t>の規定により、常時使用する労働者が3</w:t>
      </w:r>
      <w:r w:rsidRPr="002B1B0C">
        <w:rPr>
          <w:rFonts w:ascii="ＭＳ 明朝" w:eastAsia="ＭＳ 明朝" w:hAnsi="ＭＳ 明朝"/>
          <w:sz w:val="24"/>
          <w:szCs w:val="24"/>
        </w:rPr>
        <w:t>00</w:t>
      </w:r>
      <w:r w:rsidRPr="002B1B0C">
        <w:rPr>
          <w:rFonts w:ascii="ＭＳ 明朝" w:eastAsia="ＭＳ 明朝" w:hAnsi="ＭＳ 明朝" w:hint="eastAsia"/>
          <w:sz w:val="24"/>
          <w:szCs w:val="24"/>
        </w:rPr>
        <w:t>人を超える事業者は、内部公益通報</w:t>
      </w:r>
      <w:r w:rsidR="00CC7258" w:rsidRPr="002B1B0C">
        <w:rPr>
          <w:rFonts w:ascii="ＭＳ 明朝" w:eastAsia="ＭＳ 明朝" w:hAnsi="ＭＳ 明朝" w:hint="eastAsia"/>
          <w:sz w:val="24"/>
          <w:szCs w:val="24"/>
        </w:rPr>
        <w:t>に</w:t>
      </w:r>
      <w:r w:rsidRPr="002B1B0C">
        <w:rPr>
          <w:rFonts w:ascii="ＭＳ 明朝" w:eastAsia="ＭＳ 明朝" w:hAnsi="ＭＳ 明朝" w:hint="eastAsia"/>
          <w:sz w:val="24"/>
          <w:szCs w:val="24"/>
        </w:rPr>
        <w:t>対応</w:t>
      </w:r>
      <w:r w:rsidR="00CC7258" w:rsidRPr="002B1B0C">
        <w:rPr>
          <w:rFonts w:ascii="ＭＳ 明朝" w:eastAsia="ＭＳ 明朝" w:hAnsi="ＭＳ 明朝" w:hint="eastAsia"/>
          <w:sz w:val="24"/>
          <w:szCs w:val="24"/>
        </w:rPr>
        <w:t>するための</w:t>
      </w:r>
      <w:r w:rsidRPr="002B1B0C">
        <w:rPr>
          <w:rFonts w:ascii="ＭＳ 明朝" w:eastAsia="ＭＳ 明朝" w:hAnsi="ＭＳ 明朝" w:hint="eastAsia"/>
          <w:sz w:val="24"/>
          <w:szCs w:val="24"/>
        </w:rPr>
        <w:t>体制</w:t>
      </w:r>
      <w:r w:rsidR="00762758" w:rsidRPr="002B1B0C">
        <w:rPr>
          <w:rFonts w:ascii="ＭＳ 明朝" w:eastAsia="ＭＳ 明朝" w:hAnsi="ＭＳ 明朝" w:hint="eastAsia"/>
          <w:sz w:val="24"/>
          <w:szCs w:val="24"/>
        </w:rPr>
        <w:t>（以下「内部公益通報対応体制」という。）</w:t>
      </w:r>
      <w:r w:rsidR="004B05D3" w:rsidRPr="002B1B0C">
        <w:rPr>
          <w:rFonts w:ascii="ＭＳ 明朝" w:eastAsia="ＭＳ 明朝" w:hAnsi="ＭＳ 明朝" w:hint="eastAsia"/>
          <w:sz w:val="24"/>
          <w:szCs w:val="24"/>
        </w:rPr>
        <w:t>を</w:t>
      </w:r>
      <w:r w:rsidRPr="002B1B0C">
        <w:rPr>
          <w:rFonts w:ascii="ＭＳ 明朝" w:eastAsia="ＭＳ 明朝" w:hAnsi="ＭＳ 明朝" w:hint="eastAsia"/>
          <w:sz w:val="24"/>
          <w:szCs w:val="24"/>
        </w:rPr>
        <w:t>整備</w:t>
      </w:r>
      <w:r w:rsidR="004B05D3" w:rsidRPr="002B1B0C">
        <w:rPr>
          <w:rFonts w:ascii="ＭＳ 明朝" w:eastAsia="ＭＳ 明朝" w:hAnsi="ＭＳ 明朝" w:hint="eastAsia"/>
          <w:sz w:val="24"/>
          <w:szCs w:val="24"/>
        </w:rPr>
        <w:t>する</w:t>
      </w:r>
      <w:r w:rsidRPr="002B1B0C">
        <w:rPr>
          <w:rFonts w:ascii="ＭＳ 明朝" w:eastAsia="ＭＳ 明朝" w:hAnsi="ＭＳ 明朝" w:hint="eastAsia"/>
          <w:sz w:val="24"/>
          <w:szCs w:val="24"/>
        </w:rPr>
        <w:t>義務が、3</w:t>
      </w:r>
      <w:r w:rsidRPr="002B1B0C">
        <w:rPr>
          <w:rFonts w:ascii="ＭＳ 明朝" w:eastAsia="ＭＳ 明朝" w:hAnsi="ＭＳ 明朝"/>
          <w:sz w:val="24"/>
          <w:szCs w:val="24"/>
        </w:rPr>
        <w:t>00</w:t>
      </w:r>
      <w:r w:rsidRPr="002B1B0C">
        <w:rPr>
          <w:rFonts w:ascii="ＭＳ 明朝" w:eastAsia="ＭＳ 明朝" w:hAnsi="ＭＳ 明朝" w:hint="eastAsia"/>
          <w:sz w:val="24"/>
          <w:szCs w:val="24"/>
        </w:rPr>
        <w:t>人以下の事業者は、同努力義務が課せられています。</w:t>
      </w:r>
    </w:p>
    <w:p w14:paraId="2E013701" w14:textId="1CB38B5E" w:rsidR="00DF67AF" w:rsidRPr="002B1B0C" w:rsidRDefault="00DF67AF" w:rsidP="00DF67AF">
      <w:pPr>
        <w:adjustRightInd w:val="0"/>
        <w:snapToGrid w:val="0"/>
        <w:ind w:firstLineChars="100" w:firstLine="240"/>
        <w:jc w:val="left"/>
        <w:rPr>
          <w:rFonts w:ascii="ＭＳ 明朝" w:eastAsia="ＭＳ 明朝" w:hAnsi="ＭＳ 明朝"/>
          <w:sz w:val="24"/>
          <w:szCs w:val="24"/>
        </w:rPr>
      </w:pPr>
      <w:r w:rsidRPr="002B1B0C">
        <w:rPr>
          <w:rFonts w:ascii="ＭＳ 明朝" w:eastAsia="ＭＳ 明朝" w:hAnsi="ＭＳ 明朝" w:hint="eastAsia"/>
          <w:sz w:val="24"/>
          <w:szCs w:val="24"/>
        </w:rPr>
        <w:t>今般、消費者庁が実施した「</w:t>
      </w:r>
      <w:r w:rsidR="002D4B79" w:rsidRPr="002B1B0C">
        <w:rPr>
          <w:rFonts w:ascii="ＭＳ 明朝" w:eastAsia="ＭＳ 明朝" w:hAnsi="ＭＳ 明朝" w:hint="eastAsia"/>
          <w:sz w:val="24"/>
          <w:szCs w:val="24"/>
        </w:rPr>
        <w:t>民間事業者等における内部通報制度の実態調査</w:t>
      </w:r>
      <w:r w:rsidRPr="002B1B0C">
        <w:rPr>
          <w:rFonts w:ascii="ＭＳ 明朝" w:eastAsia="ＭＳ 明朝" w:hAnsi="ＭＳ 明朝" w:hint="eastAsia"/>
          <w:sz w:val="24"/>
          <w:szCs w:val="24"/>
        </w:rPr>
        <w:t>」の結果</w:t>
      </w:r>
      <w:r w:rsidR="004A0905" w:rsidRPr="002B1B0C">
        <w:rPr>
          <w:rFonts w:ascii="ＭＳ 明朝" w:eastAsia="ＭＳ 明朝" w:hAnsi="ＭＳ 明朝" w:hint="eastAsia"/>
          <w:sz w:val="24"/>
          <w:szCs w:val="24"/>
        </w:rPr>
        <w:t>（別添１）</w:t>
      </w:r>
      <w:r w:rsidRPr="002B1B0C">
        <w:rPr>
          <w:rFonts w:ascii="ＭＳ 明朝" w:eastAsia="ＭＳ 明朝" w:hAnsi="ＭＳ 明朝" w:hint="eastAsia"/>
          <w:sz w:val="24"/>
          <w:szCs w:val="24"/>
        </w:rPr>
        <w:t>が公表され、</w:t>
      </w:r>
      <w:r w:rsidR="00253EE0" w:rsidRPr="002B1B0C">
        <w:rPr>
          <w:rFonts w:ascii="ＭＳ 明朝" w:eastAsia="ＭＳ 明朝" w:hAnsi="ＭＳ 明朝" w:hint="eastAsia"/>
          <w:sz w:val="24"/>
          <w:szCs w:val="24"/>
        </w:rPr>
        <w:t>介護</w:t>
      </w:r>
      <w:r w:rsidR="009B1A04" w:rsidRPr="002B1B0C">
        <w:rPr>
          <w:rFonts w:ascii="ＭＳ 明朝" w:eastAsia="ＭＳ 明朝" w:hAnsi="ＭＳ 明朝" w:hint="eastAsia"/>
          <w:sz w:val="24"/>
          <w:szCs w:val="24"/>
        </w:rPr>
        <w:t>を含む「</w:t>
      </w:r>
      <w:r w:rsidR="00F574FB" w:rsidRPr="002B1B0C">
        <w:rPr>
          <w:rFonts w:ascii="ＭＳ 明朝" w:eastAsia="ＭＳ 明朝" w:hAnsi="ＭＳ 明朝" w:hint="eastAsia"/>
          <w:sz w:val="24"/>
          <w:szCs w:val="24"/>
        </w:rPr>
        <w:t>医療・</w:t>
      </w:r>
      <w:r w:rsidR="0093406F" w:rsidRPr="002B1B0C">
        <w:rPr>
          <w:rFonts w:ascii="ＭＳ 明朝" w:eastAsia="ＭＳ 明朝" w:hAnsi="ＭＳ 明朝" w:hint="eastAsia"/>
          <w:sz w:val="24"/>
          <w:szCs w:val="24"/>
        </w:rPr>
        <w:t>福祉</w:t>
      </w:r>
      <w:r w:rsidR="009B1A04" w:rsidRPr="002B1B0C">
        <w:rPr>
          <w:rFonts w:ascii="ＭＳ 明朝" w:eastAsia="ＭＳ 明朝" w:hAnsi="ＭＳ 明朝" w:hint="eastAsia"/>
          <w:sz w:val="24"/>
          <w:szCs w:val="24"/>
        </w:rPr>
        <w:t>」</w:t>
      </w:r>
      <w:r w:rsidR="004A4949" w:rsidRPr="002B1B0C">
        <w:rPr>
          <w:rFonts w:ascii="ＭＳ 明朝" w:eastAsia="ＭＳ 明朝" w:hAnsi="ＭＳ 明朝" w:hint="eastAsia"/>
          <w:sz w:val="24"/>
          <w:szCs w:val="24"/>
        </w:rPr>
        <w:t>分野</w:t>
      </w:r>
      <w:r w:rsidRPr="002B1B0C">
        <w:rPr>
          <w:rFonts w:ascii="ＭＳ 明朝" w:eastAsia="ＭＳ 明朝" w:hAnsi="ＭＳ 明朝" w:hint="eastAsia"/>
          <w:sz w:val="24"/>
          <w:szCs w:val="24"/>
        </w:rPr>
        <w:t>において</w:t>
      </w:r>
      <w:r w:rsidR="009B1A04" w:rsidRPr="002B1B0C">
        <w:rPr>
          <w:rFonts w:ascii="ＭＳ 明朝" w:eastAsia="ＭＳ 明朝" w:hAnsi="ＭＳ 明朝" w:hint="eastAsia"/>
          <w:sz w:val="24"/>
          <w:szCs w:val="24"/>
        </w:rPr>
        <w:t>は</w:t>
      </w:r>
      <w:r w:rsidRPr="002B1B0C">
        <w:rPr>
          <w:rFonts w:ascii="ＭＳ 明朝" w:eastAsia="ＭＳ 明朝" w:hAnsi="ＭＳ 明朝" w:hint="eastAsia"/>
          <w:sz w:val="24"/>
          <w:szCs w:val="24"/>
        </w:rPr>
        <w:t>、義務対象の事業者であっても、</w:t>
      </w:r>
      <w:r w:rsidR="0093406F" w:rsidRPr="002B1B0C">
        <w:rPr>
          <w:rFonts w:ascii="ＭＳ 明朝" w:eastAsia="ＭＳ 明朝" w:hAnsi="ＭＳ 明朝" w:hint="eastAsia"/>
          <w:sz w:val="24"/>
          <w:szCs w:val="24"/>
        </w:rPr>
        <w:t>他の業種と比較して</w:t>
      </w:r>
      <w:r w:rsidRPr="002B1B0C">
        <w:rPr>
          <w:rFonts w:ascii="ＭＳ 明朝" w:eastAsia="ＭＳ 明朝" w:hAnsi="ＭＳ 明朝" w:hint="eastAsia"/>
          <w:sz w:val="24"/>
          <w:szCs w:val="24"/>
        </w:rPr>
        <w:t>内部</w:t>
      </w:r>
      <w:r w:rsidR="00F373EC" w:rsidRPr="002B1B0C">
        <w:rPr>
          <w:rFonts w:ascii="ＭＳ 明朝" w:eastAsia="ＭＳ 明朝" w:hAnsi="ＭＳ 明朝" w:hint="eastAsia"/>
          <w:sz w:val="24"/>
          <w:szCs w:val="24"/>
        </w:rPr>
        <w:t>通報制度</w:t>
      </w:r>
      <w:r w:rsidRPr="002B1B0C">
        <w:rPr>
          <w:rFonts w:ascii="ＭＳ 明朝" w:eastAsia="ＭＳ 明朝" w:hAnsi="ＭＳ 明朝" w:hint="eastAsia"/>
          <w:sz w:val="24"/>
          <w:szCs w:val="24"/>
        </w:rPr>
        <w:t>の</w:t>
      </w:r>
      <w:r w:rsidR="0093406F" w:rsidRPr="002B1B0C">
        <w:rPr>
          <w:rFonts w:ascii="ＭＳ 明朝" w:eastAsia="ＭＳ 明朝" w:hAnsi="ＭＳ 明朝" w:hint="eastAsia"/>
          <w:sz w:val="24"/>
          <w:szCs w:val="24"/>
        </w:rPr>
        <w:t>導入率が低い</w:t>
      </w:r>
      <w:r w:rsidRPr="002B1B0C">
        <w:rPr>
          <w:rFonts w:ascii="ＭＳ 明朝" w:eastAsia="ＭＳ 明朝" w:hAnsi="ＭＳ 明朝" w:hint="eastAsia"/>
          <w:sz w:val="24"/>
          <w:szCs w:val="24"/>
        </w:rPr>
        <w:t>ことが明らかとなりました</w:t>
      </w:r>
      <w:r w:rsidR="002C181D" w:rsidRPr="002B1B0C">
        <w:rPr>
          <w:rFonts w:ascii="ＭＳ 明朝" w:eastAsia="ＭＳ 明朝" w:hAnsi="ＭＳ 明朝" w:hint="eastAsia"/>
          <w:sz w:val="24"/>
          <w:szCs w:val="24"/>
        </w:rPr>
        <w:t>（</w:t>
      </w:r>
      <w:r w:rsidR="002F2AE8" w:rsidRPr="002B1B0C">
        <w:rPr>
          <w:rFonts w:ascii="ＭＳ 明朝" w:eastAsia="ＭＳ 明朝" w:hAnsi="ＭＳ 明朝" w:hint="eastAsia"/>
          <w:sz w:val="24"/>
          <w:szCs w:val="24"/>
        </w:rPr>
        <w:t>義務対象の事業者全体</w:t>
      </w:r>
      <w:r w:rsidR="002C181D" w:rsidRPr="002B1B0C">
        <w:rPr>
          <w:rFonts w:ascii="ＭＳ 明朝" w:eastAsia="ＭＳ 明朝" w:hAnsi="ＭＳ 明朝" w:hint="eastAsia"/>
          <w:sz w:val="24"/>
          <w:szCs w:val="24"/>
        </w:rPr>
        <w:t>の導入率：</w:t>
      </w:r>
      <w:r w:rsidR="002F2AE8" w:rsidRPr="002B1B0C">
        <w:rPr>
          <w:rFonts w:ascii="ＭＳ 明朝" w:eastAsia="ＭＳ 明朝" w:hAnsi="ＭＳ 明朝" w:hint="eastAsia"/>
          <w:sz w:val="24"/>
          <w:szCs w:val="24"/>
        </w:rPr>
        <w:t>9</w:t>
      </w:r>
      <w:r w:rsidR="002F2AE8" w:rsidRPr="002B1B0C">
        <w:rPr>
          <w:rFonts w:ascii="ＭＳ 明朝" w:eastAsia="ＭＳ 明朝" w:hAnsi="ＭＳ 明朝"/>
          <w:sz w:val="24"/>
          <w:szCs w:val="24"/>
        </w:rPr>
        <w:t>1</w:t>
      </w:r>
      <w:r w:rsidR="002C181D" w:rsidRPr="002B1B0C">
        <w:rPr>
          <w:rFonts w:ascii="ＭＳ 明朝" w:eastAsia="ＭＳ 明朝" w:hAnsi="ＭＳ 明朝"/>
          <w:sz w:val="24"/>
          <w:szCs w:val="24"/>
        </w:rPr>
        <w:t>.</w:t>
      </w:r>
      <w:r w:rsidR="002F2AE8" w:rsidRPr="002B1B0C">
        <w:rPr>
          <w:rFonts w:ascii="ＭＳ 明朝" w:eastAsia="ＭＳ 明朝" w:hAnsi="ＭＳ 明朝"/>
          <w:sz w:val="24"/>
          <w:szCs w:val="24"/>
        </w:rPr>
        <w:t>5</w:t>
      </w:r>
      <w:r w:rsidR="002C181D" w:rsidRPr="002B1B0C">
        <w:rPr>
          <w:rFonts w:ascii="ＭＳ 明朝" w:eastAsia="ＭＳ 明朝" w:hAnsi="ＭＳ 明朝" w:hint="eastAsia"/>
          <w:sz w:val="24"/>
          <w:szCs w:val="24"/>
        </w:rPr>
        <w:t>％、</w:t>
      </w:r>
      <w:r w:rsidR="009B1A04" w:rsidRPr="002B1B0C">
        <w:rPr>
          <w:rFonts w:ascii="ＭＳ 明朝" w:eastAsia="ＭＳ 明朝" w:hAnsi="ＭＳ 明朝" w:hint="eastAsia"/>
          <w:sz w:val="24"/>
          <w:szCs w:val="24"/>
        </w:rPr>
        <w:t>「医療・福祉」分野の</w:t>
      </w:r>
      <w:r w:rsidR="00A83ED0" w:rsidRPr="002B1B0C">
        <w:rPr>
          <w:rFonts w:ascii="ＭＳ 明朝" w:eastAsia="ＭＳ 明朝" w:hAnsi="ＭＳ 明朝" w:hint="eastAsia"/>
          <w:sz w:val="24"/>
          <w:szCs w:val="24"/>
        </w:rPr>
        <w:t>義務対象の事業者の導入率：</w:t>
      </w:r>
      <w:r w:rsidR="0022101D" w:rsidRPr="002B1B0C">
        <w:rPr>
          <w:rFonts w:ascii="ＭＳ 明朝" w:eastAsia="ＭＳ 明朝" w:hAnsi="ＭＳ 明朝" w:hint="eastAsia"/>
          <w:sz w:val="24"/>
          <w:szCs w:val="24"/>
        </w:rPr>
        <w:t>5</w:t>
      </w:r>
      <w:r w:rsidR="0022101D" w:rsidRPr="002B1B0C">
        <w:rPr>
          <w:rFonts w:ascii="ＭＳ 明朝" w:eastAsia="ＭＳ 明朝" w:hAnsi="ＭＳ 明朝"/>
          <w:sz w:val="24"/>
          <w:szCs w:val="24"/>
        </w:rPr>
        <w:t>2.6</w:t>
      </w:r>
      <w:r w:rsidR="0022101D" w:rsidRPr="002B1B0C">
        <w:rPr>
          <w:rFonts w:ascii="ＭＳ 明朝" w:eastAsia="ＭＳ 明朝" w:hAnsi="ＭＳ 明朝" w:hint="eastAsia"/>
          <w:sz w:val="24"/>
          <w:szCs w:val="24"/>
        </w:rPr>
        <w:t>％）</w:t>
      </w:r>
      <w:r w:rsidRPr="002B1B0C">
        <w:rPr>
          <w:rFonts w:ascii="ＭＳ 明朝" w:eastAsia="ＭＳ 明朝" w:hAnsi="ＭＳ 明朝" w:hint="eastAsia"/>
          <w:sz w:val="24"/>
          <w:szCs w:val="24"/>
        </w:rPr>
        <w:t>。</w:t>
      </w:r>
    </w:p>
    <w:p w14:paraId="36FB9446" w14:textId="3C1BDC53" w:rsidR="00AA7999" w:rsidRPr="00AA7999" w:rsidRDefault="00F626C9" w:rsidP="00D24A19">
      <w:pPr>
        <w:ind w:firstLineChars="100" w:firstLine="240"/>
        <w:jc w:val="left"/>
        <w:rPr>
          <w:rFonts w:ascii="ＭＳ 明朝" w:eastAsia="ＭＳ 明朝" w:hAnsi="ＭＳ 明朝"/>
          <w:sz w:val="24"/>
          <w:szCs w:val="24"/>
        </w:rPr>
      </w:pPr>
      <w:r w:rsidRPr="002B1B0C">
        <w:rPr>
          <w:rFonts w:ascii="ＭＳ 明朝" w:eastAsia="ＭＳ 明朝" w:hAnsi="ＭＳ 明朝" w:hint="eastAsia"/>
          <w:sz w:val="24"/>
          <w:szCs w:val="24"/>
        </w:rPr>
        <w:t>こうした状況を踏まえ、</w:t>
      </w:r>
      <w:r w:rsidR="00661EAA" w:rsidRPr="002B1B0C">
        <w:rPr>
          <w:rFonts w:ascii="ＭＳ 明朝" w:eastAsia="ＭＳ 明朝" w:hAnsi="ＭＳ 明朝" w:hint="eastAsia"/>
          <w:sz w:val="24"/>
          <w:szCs w:val="24"/>
        </w:rPr>
        <w:t>下記のとおり内部公益通報対応体制の整備に関する留意点をお知らせしますので、</w:t>
      </w:r>
      <w:r w:rsidRPr="002B1B0C">
        <w:rPr>
          <w:rFonts w:ascii="ＭＳ 明朝" w:eastAsia="ＭＳ 明朝" w:hAnsi="ＭＳ 明朝" w:hint="eastAsia"/>
          <w:sz w:val="24"/>
          <w:szCs w:val="24"/>
        </w:rPr>
        <w:t>貴会におかれましては、内容について御了知いただくとともに、</w:t>
      </w:r>
      <w:r w:rsidR="00661EAA" w:rsidRPr="002B1B0C">
        <w:rPr>
          <w:rFonts w:ascii="ＭＳ 明朝" w:eastAsia="ＭＳ 明朝" w:hAnsi="ＭＳ 明朝" w:hint="eastAsia"/>
          <w:sz w:val="24"/>
          <w:szCs w:val="24"/>
        </w:rPr>
        <w:t>会員各位に対し、積極的に周知いただきますようお願いいたします。</w:t>
      </w:r>
    </w:p>
    <w:p w14:paraId="1D202873" w14:textId="77777777" w:rsidR="00A43D31" w:rsidRPr="00AA7999" w:rsidRDefault="00A43D31" w:rsidP="00A43D31">
      <w:pPr>
        <w:pStyle w:val="a3"/>
        <w:rPr>
          <w:sz w:val="24"/>
          <w:szCs w:val="24"/>
        </w:rPr>
      </w:pPr>
      <w:r w:rsidRPr="00AA7999">
        <w:rPr>
          <w:rFonts w:hint="eastAsia"/>
          <w:sz w:val="24"/>
          <w:szCs w:val="24"/>
        </w:rPr>
        <w:t>記</w:t>
      </w:r>
    </w:p>
    <w:p w14:paraId="75BC90A7" w14:textId="309664EC" w:rsidR="00A43D31" w:rsidRPr="00AA7999" w:rsidRDefault="00A43D31" w:rsidP="00A43D31">
      <w:pPr>
        <w:rPr>
          <w:rFonts w:ascii="ＭＳ 明朝" w:eastAsia="ＭＳ 明朝" w:hAnsi="ＭＳ 明朝"/>
          <w:sz w:val="24"/>
          <w:szCs w:val="24"/>
        </w:rPr>
      </w:pPr>
    </w:p>
    <w:p w14:paraId="0FFFC954" w14:textId="4262B643" w:rsidR="00A43D31" w:rsidRPr="00AA7999" w:rsidRDefault="00A43D31" w:rsidP="00AA7999">
      <w:pPr>
        <w:ind w:left="240" w:hangingChars="100" w:hanging="240"/>
        <w:rPr>
          <w:rFonts w:ascii="ＭＳ 明朝" w:eastAsia="ＭＳ 明朝" w:hAnsi="ＭＳ 明朝"/>
          <w:sz w:val="24"/>
          <w:szCs w:val="24"/>
        </w:rPr>
      </w:pPr>
      <w:r w:rsidRPr="00AA7999">
        <w:rPr>
          <w:rFonts w:ascii="ＭＳ 明朝" w:eastAsia="ＭＳ 明朝" w:hAnsi="ＭＳ 明朝" w:hint="eastAsia"/>
          <w:sz w:val="24"/>
          <w:szCs w:val="24"/>
        </w:rPr>
        <w:t xml:space="preserve">１　</w:t>
      </w:r>
      <w:r w:rsidR="00AA7999" w:rsidRPr="00AA7999">
        <w:rPr>
          <w:rFonts w:ascii="ＭＳ 明朝" w:eastAsia="ＭＳ 明朝" w:hAnsi="ＭＳ 明朝" w:hint="eastAsia"/>
          <w:sz w:val="24"/>
          <w:szCs w:val="24"/>
        </w:rPr>
        <w:t>内部公益通報対応体制の整備義務の有無の基準となる「</w:t>
      </w:r>
      <w:r w:rsidRPr="00AA7999">
        <w:rPr>
          <w:rFonts w:ascii="ＭＳ 明朝" w:eastAsia="ＭＳ 明朝" w:hAnsi="ＭＳ 明朝" w:hint="eastAsia"/>
          <w:sz w:val="24"/>
          <w:szCs w:val="24"/>
        </w:rPr>
        <w:t>常時使用する労働者数</w:t>
      </w:r>
      <w:r w:rsidR="00AA7999" w:rsidRPr="00AA7999">
        <w:rPr>
          <w:rFonts w:ascii="ＭＳ 明朝" w:eastAsia="ＭＳ 明朝" w:hAnsi="ＭＳ 明朝" w:hint="eastAsia"/>
          <w:sz w:val="24"/>
          <w:szCs w:val="24"/>
        </w:rPr>
        <w:t>」とは</w:t>
      </w:r>
      <w:r w:rsidRPr="00AA7999">
        <w:rPr>
          <w:rFonts w:ascii="ＭＳ 明朝" w:eastAsia="ＭＳ 明朝" w:hAnsi="ＭＳ 明朝" w:hint="eastAsia"/>
          <w:sz w:val="24"/>
          <w:szCs w:val="24"/>
        </w:rPr>
        <w:t>、パートタイマー等の臨時的労働者の数を含む、常態として使用する労働者の数をい</w:t>
      </w:r>
      <w:r w:rsidR="009D4AF3" w:rsidRPr="00AA7999">
        <w:rPr>
          <w:rFonts w:ascii="ＭＳ 明朝" w:eastAsia="ＭＳ 明朝" w:hAnsi="ＭＳ 明朝" w:hint="eastAsia"/>
          <w:sz w:val="24"/>
          <w:szCs w:val="24"/>
        </w:rPr>
        <w:t>います</w:t>
      </w:r>
      <w:r w:rsidRPr="00AA7999">
        <w:rPr>
          <w:rFonts w:ascii="ＭＳ 明朝" w:eastAsia="ＭＳ 明朝" w:hAnsi="ＭＳ 明朝" w:hint="eastAsia"/>
          <w:sz w:val="24"/>
          <w:szCs w:val="24"/>
        </w:rPr>
        <w:t>。したがって、いわゆる常勤換算</w:t>
      </w:r>
      <w:r w:rsidR="00871435">
        <w:rPr>
          <w:rFonts w:ascii="ＭＳ 明朝" w:eastAsia="ＭＳ 明朝" w:hAnsi="ＭＳ 明朝" w:hint="eastAsia"/>
          <w:sz w:val="24"/>
          <w:szCs w:val="24"/>
        </w:rPr>
        <w:t>職員数ではなく実人員数に応じて整備義務が生じる</w:t>
      </w:r>
      <w:r w:rsidRPr="00AA7999">
        <w:rPr>
          <w:rFonts w:ascii="ＭＳ 明朝" w:eastAsia="ＭＳ 明朝" w:hAnsi="ＭＳ 明朝" w:hint="eastAsia"/>
          <w:sz w:val="24"/>
          <w:szCs w:val="24"/>
        </w:rPr>
        <w:t>ことに留意する必要が</w:t>
      </w:r>
      <w:r w:rsidR="009D4AF3" w:rsidRPr="00AA7999">
        <w:rPr>
          <w:rFonts w:ascii="ＭＳ 明朝" w:eastAsia="ＭＳ 明朝" w:hAnsi="ＭＳ 明朝" w:hint="eastAsia"/>
          <w:sz w:val="24"/>
          <w:szCs w:val="24"/>
        </w:rPr>
        <w:t>あります</w:t>
      </w:r>
      <w:r w:rsidRPr="00AA7999">
        <w:rPr>
          <w:rFonts w:ascii="ＭＳ 明朝" w:eastAsia="ＭＳ 明朝" w:hAnsi="ＭＳ 明朝" w:hint="eastAsia"/>
          <w:sz w:val="24"/>
          <w:szCs w:val="24"/>
        </w:rPr>
        <w:t>。なお、労働者数は、事業所（施設）単位ではなく、事業者（事業主）単位で算出するもので</w:t>
      </w:r>
      <w:r w:rsidR="009D4AF3" w:rsidRPr="00AA7999">
        <w:rPr>
          <w:rFonts w:ascii="ＭＳ 明朝" w:eastAsia="ＭＳ 明朝" w:hAnsi="ＭＳ 明朝" w:hint="eastAsia"/>
          <w:sz w:val="24"/>
          <w:szCs w:val="24"/>
        </w:rPr>
        <w:t>す。</w:t>
      </w:r>
    </w:p>
    <w:p w14:paraId="62DB4493" w14:textId="77777777" w:rsidR="00A43D31" w:rsidRPr="00AA7999" w:rsidRDefault="00A43D31" w:rsidP="00A43D31">
      <w:pPr>
        <w:ind w:left="240" w:hangingChars="100" w:hanging="240"/>
        <w:rPr>
          <w:rFonts w:ascii="ＭＳ 明朝" w:eastAsia="ＭＳ 明朝" w:hAnsi="ＭＳ 明朝"/>
          <w:sz w:val="24"/>
          <w:szCs w:val="24"/>
        </w:rPr>
      </w:pPr>
    </w:p>
    <w:p w14:paraId="10E2A9ED" w14:textId="5DA2DC62" w:rsidR="00A43D31" w:rsidRPr="00AA7999" w:rsidRDefault="00A43D31" w:rsidP="00AA7999">
      <w:pPr>
        <w:ind w:left="240" w:hangingChars="100" w:hanging="240"/>
        <w:rPr>
          <w:rFonts w:ascii="ＭＳ 明朝" w:eastAsia="ＭＳ 明朝" w:hAnsi="ＭＳ 明朝"/>
          <w:sz w:val="24"/>
          <w:szCs w:val="24"/>
        </w:rPr>
      </w:pPr>
      <w:r w:rsidRPr="00AA7999">
        <w:rPr>
          <w:rFonts w:ascii="ＭＳ 明朝" w:eastAsia="ＭＳ 明朝" w:hAnsi="ＭＳ 明朝" w:hint="eastAsia"/>
          <w:sz w:val="24"/>
          <w:szCs w:val="24"/>
        </w:rPr>
        <w:t>２</w:t>
      </w:r>
      <w:r w:rsidR="00AA7999" w:rsidRPr="00AA7999">
        <w:rPr>
          <w:rFonts w:ascii="ＭＳ 明朝" w:eastAsia="ＭＳ 明朝" w:hAnsi="ＭＳ 明朝" w:hint="eastAsia"/>
          <w:sz w:val="24"/>
          <w:szCs w:val="24"/>
        </w:rPr>
        <w:t xml:space="preserve">　</w:t>
      </w:r>
      <w:r w:rsidRPr="00AA7999">
        <w:rPr>
          <w:rFonts w:ascii="ＭＳ 明朝" w:eastAsia="ＭＳ 明朝" w:hAnsi="ＭＳ 明朝" w:hint="eastAsia"/>
          <w:sz w:val="24"/>
          <w:szCs w:val="24"/>
        </w:rPr>
        <w:t>内部公益通報対応体制の整備とは、部門横断的に内部公益通報を受け付ける窓口の設置、内部規程の策定等であり、具体的には、</w:t>
      </w:r>
      <w:r w:rsidR="009F07E0">
        <w:rPr>
          <w:rFonts w:ascii="ＭＳ 明朝" w:eastAsia="ＭＳ 明朝" w:hAnsi="ＭＳ 明朝" w:hint="eastAsia"/>
          <w:sz w:val="24"/>
          <w:szCs w:val="24"/>
        </w:rPr>
        <w:t>別添２の</w:t>
      </w:r>
      <w:r w:rsidRPr="00AA7999">
        <w:rPr>
          <w:rFonts w:ascii="ＭＳ 明朝" w:eastAsia="ＭＳ 明朝" w:hAnsi="ＭＳ 明朝" w:hint="eastAsia"/>
          <w:sz w:val="24"/>
          <w:szCs w:val="24"/>
        </w:rPr>
        <w:t>「公益通報者保護法第1</w:t>
      </w:r>
      <w:r w:rsidRPr="00AA7999">
        <w:rPr>
          <w:rFonts w:ascii="ＭＳ 明朝" w:eastAsia="ＭＳ 明朝" w:hAnsi="ＭＳ 明朝"/>
          <w:sz w:val="24"/>
          <w:szCs w:val="24"/>
        </w:rPr>
        <w:t>1</w:t>
      </w:r>
      <w:r w:rsidRPr="00AA7999">
        <w:rPr>
          <w:rFonts w:ascii="ＭＳ 明朝" w:eastAsia="ＭＳ 明朝" w:hAnsi="ＭＳ 明朝" w:hint="eastAsia"/>
          <w:sz w:val="24"/>
          <w:szCs w:val="24"/>
        </w:rPr>
        <w:t>条第１項及び第２項の規定に基づき事業者がとるべき措置に関して、その適切かつ有効な実施を図るために必要な指針」（令和３年内閣府</w:t>
      </w:r>
      <w:r w:rsidRPr="00AA7999">
        <w:rPr>
          <w:rFonts w:ascii="ＭＳ 明朝" w:eastAsia="ＭＳ 明朝" w:hAnsi="ＭＳ 明朝" w:hint="eastAsia"/>
          <w:sz w:val="24"/>
          <w:szCs w:val="24"/>
        </w:rPr>
        <w:lastRenderedPageBreak/>
        <w:t>告示第1</w:t>
      </w:r>
      <w:r w:rsidRPr="00AA7999">
        <w:rPr>
          <w:rFonts w:ascii="ＭＳ 明朝" w:eastAsia="ＭＳ 明朝" w:hAnsi="ＭＳ 明朝"/>
          <w:sz w:val="24"/>
          <w:szCs w:val="24"/>
        </w:rPr>
        <w:t>18</w:t>
      </w:r>
      <w:r w:rsidRPr="00AA7999">
        <w:rPr>
          <w:rFonts w:ascii="ＭＳ 明朝" w:eastAsia="ＭＳ 明朝" w:hAnsi="ＭＳ 明朝" w:hint="eastAsia"/>
          <w:sz w:val="24"/>
          <w:szCs w:val="24"/>
        </w:rPr>
        <w:t>号）及び</w:t>
      </w:r>
      <w:r w:rsidR="00C76828">
        <w:rPr>
          <w:rFonts w:ascii="ＭＳ 明朝" w:eastAsia="ＭＳ 明朝" w:hAnsi="ＭＳ 明朝" w:hint="eastAsia"/>
          <w:sz w:val="24"/>
          <w:szCs w:val="24"/>
        </w:rPr>
        <w:t>別添３の</w:t>
      </w:r>
      <w:r w:rsidRPr="00AA7999">
        <w:rPr>
          <w:rFonts w:ascii="ＭＳ 明朝" w:eastAsia="ＭＳ 明朝" w:hAnsi="ＭＳ 明朝" w:hint="eastAsia"/>
          <w:sz w:val="24"/>
          <w:szCs w:val="24"/>
        </w:rPr>
        <w:t>「公益通報者保護法に基づく指針（令和３年内閣府告示第1</w:t>
      </w:r>
      <w:r w:rsidRPr="00AA7999">
        <w:rPr>
          <w:rFonts w:ascii="ＭＳ 明朝" w:eastAsia="ＭＳ 明朝" w:hAnsi="ＭＳ 明朝"/>
          <w:sz w:val="24"/>
          <w:szCs w:val="24"/>
        </w:rPr>
        <w:t>18</w:t>
      </w:r>
      <w:r w:rsidRPr="00AA7999">
        <w:rPr>
          <w:rFonts w:ascii="ＭＳ 明朝" w:eastAsia="ＭＳ 明朝" w:hAnsi="ＭＳ 明朝" w:hint="eastAsia"/>
          <w:sz w:val="24"/>
          <w:szCs w:val="24"/>
        </w:rPr>
        <w:t>号）の解説」（令和３年1</w:t>
      </w:r>
      <w:r w:rsidRPr="00AA7999">
        <w:rPr>
          <w:rFonts w:ascii="ＭＳ 明朝" w:eastAsia="ＭＳ 明朝" w:hAnsi="ＭＳ 明朝"/>
          <w:sz w:val="24"/>
          <w:szCs w:val="24"/>
        </w:rPr>
        <w:t>0</w:t>
      </w:r>
      <w:r w:rsidRPr="00AA7999">
        <w:rPr>
          <w:rFonts w:ascii="ＭＳ 明朝" w:eastAsia="ＭＳ 明朝" w:hAnsi="ＭＳ 明朝" w:hint="eastAsia"/>
          <w:sz w:val="24"/>
          <w:szCs w:val="24"/>
        </w:rPr>
        <w:t>月1</w:t>
      </w:r>
      <w:r w:rsidRPr="00AA7999">
        <w:rPr>
          <w:rFonts w:ascii="ＭＳ 明朝" w:eastAsia="ＭＳ 明朝" w:hAnsi="ＭＳ 明朝"/>
          <w:sz w:val="24"/>
          <w:szCs w:val="24"/>
        </w:rPr>
        <w:t>3</w:t>
      </w:r>
      <w:r w:rsidRPr="00AA7999">
        <w:rPr>
          <w:rFonts w:ascii="ＭＳ 明朝" w:eastAsia="ＭＳ 明朝" w:hAnsi="ＭＳ 明朝" w:hint="eastAsia"/>
          <w:sz w:val="24"/>
          <w:szCs w:val="24"/>
        </w:rPr>
        <w:t>日消費者庁）に記載されてい</w:t>
      </w:r>
      <w:r w:rsidR="009D4AF3" w:rsidRPr="00AA7999">
        <w:rPr>
          <w:rFonts w:ascii="ＭＳ 明朝" w:eastAsia="ＭＳ 明朝" w:hAnsi="ＭＳ 明朝" w:hint="eastAsia"/>
          <w:sz w:val="24"/>
          <w:szCs w:val="24"/>
        </w:rPr>
        <w:t>ます</w:t>
      </w:r>
      <w:r w:rsidRPr="00AA7999">
        <w:rPr>
          <w:rFonts w:ascii="ＭＳ 明朝" w:eastAsia="ＭＳ 明朝" w:hAnsi="ＭＳ 明朝" w:hint="eastAsia"/>
          <w:sz w:val="24"/>
          <w:szCs w:val="24"/>
        </w:rPr>
        <w:t>。</w:t>
      </w:r>
    </w:p>
    <w:p w14:paraId="25E47F9D" w14:textId="77777777" w:rsidR="00D110A4" w:rsidRDefault="00D110A4" w:rsidP="00AA7999">
      <w:pPr>
        <w:ind w:left="240" w:hangingChars="100" w:hanging="240"/>
        <w:rPr>
          <w:rFonts w:ascii="ＭＳ 明朝" w:eastAsia="ＭＳ 明朝" w:hAnsi="ＭＳ 明朝"/>
          <w:sz w:val="24"/>
          <w:szCs w:val="24"/>
        </w:rPr>
      </w:pPr>
    </w:p>
    <w:p w14:paraId="5316AA60" w14:textId="4C9FB4B6" w:rsidR="00A43D31" w:rsidRPr="00AA7999" w:rsidRDefault="00A43D31" w:rsidP="00AA7999">
      <w:pPr>
        <w:ind w:left="240" w:hangingChars="100" w:hanging="240"/>
        <w:rPr>
          <w:rFonts w:ascii="ＭＳ 明朝" w:eastAsia="ＭＳ 明朝" w:hAnsi="ＭＳ 明朝"/>
          <w:sz w:val="24"/>
          <w:szCs w:val="24"/>
        </w:rPr>
      </w:pPr>
      <w:r w:rsidRPr="00AA7999">
        <w:rPr>
          <w:rFonts w:ascii="ＭＳ 明朝" w:eastAsia="ＭＳ 明朝" w:hAnsi="ＭＳ 明朝" w:hint="eastAsia"/>
          <w:sz w:val="24"/>
          <w:szCs w:val="24"/>
        </w:rPr>
        <w:t>３　内部通報受付窓口は、複数の事業者が共同で外部（例えば、法律事務所や民間の専門機関）に委託すること、事業者団体や同業者組合等の関係事業者共通の内部公益通報受付窓口を設置して委託することも可能で</w:t>
      </w:r>
      <w:r w:rsidR="00AA7999" w:rsidRPr="00AA7999">
        <w:rPr>
          <w:rFonts w:ascii="ＭＳ 明朝" w:eastAsia="ＭＳ 明朝" w:hAnsi="ＭＳ 明朝" w:hint="eastAsia"/>
          <w:sz w:val="24"/>
          <w:szCs w:val="24"/>
        </w:rPr>
        <w:t>す</w:t>
      </w:r>
      <w:r w:rsidRPr="00AA7999">
        <w:rPr>
          <w:rFonts w:ascii="ＭＳ 明朝" w:eastAsia="ＭＳ 明朝" w:hAnsi="ＭＳ 明朝" w:hint="eastAsia"/>
          <w:sz w:val="24"/>
          <w:szCs w:val="24"/>
        </w:rPr>
        <w:t>。</w:t>
      </w:r>
    </w:p>
    <w:p w14:paraId="27930DC7" w14:textId="77777777" w:rsidR="00A43D31" w:rsidRPr="00AA7999" w:rsidRDefault="00A43D31" w:rsidP="00A43D31">
      <w:pPr>
        <w:ind w:left="240" w:hangingChars="100" w:hanging="240"/>
        <w:rPr>
          <w:rFonts w:ascii="ＭＳ 明朝" w:eastAsia="ＭＳ 明朝" w:hAnsi="ＭＳ 明朝"/>
          <w:sz w:val="24"/>
          <w:szCs w:val="24"/>
        </w:rPr>
      </w:pPr>
    </w:p>
    <w:p w14:paraId="4F844A28" w14:textId="13E4F03A" w:rsidR="00A43D31" w:rsidRPr="00AA7999" w:rsidRDefault="00A43D31" w:rsidP="00A43D31">
      <w:pPr>
        <w:ind w:left="240" w:hangingChars="100" w:hanging="240"/>
        <w:rPr>
          <w:rFonts w:ascii="ＭＳ 明朝" w:eastAsia="ＭＳ 明朝" w:hAnsi="ＭＳ 明朝"/>
          <w:sz w:val="24"/>
          <w:szCs w:val="24"/>
        </w:rPr>
      </w:pPr>
      <w:r w:rsidRPr="00AA7999">
        <w:rPr>
          <w:rFonts w:ascii="ＭＳ 明朝" w:eastAsia="ＭＳ 明朝" w:hAnsi="ＭＳ 明朝" w:hint="eastAsia"/>
          <w:sz w:val="24"/>
          <w:szCs w:val="24"/>
        </w:rPr>
        <w:t xml:space="preserve">４　</w:t>
      </w:r>
      <w:r w:rsidR="00DB78B7">
        <w:rPr>
          <w:rFonts w:ascii="ＭＳ 明朝" w:eastAsia="ＭＳ 明朝" w:hAnsi="ＭＳ 明朝" w:hint="eastAsia"/>
          <w:sz w:val="24"/>
          <w:szCs w:val="24"/>
        </w:rPr>
        <w:t>公益通報者保護法に関する</w:t>
      </w:r>
      <w:r w:rsidR="00DB78B7" w:rsidRPr="00AA7999">
        <w:rPr>
          <w:rFonts w:ascii="ＭＳ 明朝" w:eastAsia="ＭＳ 明朝" w:hAnsi="ＭＳ 明朝" w:hint="eastAsia"/>
          <w:sz w:val="24"/>
          <w:szCs w:val="24"/>
        </w:rPr>
        <w:t>研修動画</w:t>
      </w:r>
      <w:r w:rsidR="00DB78B7">
        <w:rPr>
          <w:rFonts w:ascii="ＭＳ 明朝" w:eastAsia="ＭＳ 明朝" w:hAnsi="ＭＳ 明朝" w:hint="eastAsia"/>
          <w:sz w:val="24"/>
          <w:szCs w:val="24"/>
        </w:rPr>
        <w:t>、</w:t>
      </w:r>
      <w:r w:rsidRPr="00AA7999">
        <w:rPr>
          <w:rFonts w:ascii="ＭＳ 明朝" w:eastAsia="ＭＳ 明朝" w:hAnsi="ＭＳ 明朝" w:hint="eastAsia"/>
          <w:sz w:val="24"/>
          <w:szCs w:val="24"/>
        </w:rPr>
        <w:t>内部規程サンプル、公益通報者保護制度の概要、Ｑ＆Ａ、経営者及び従業員向けの研修動画等が消費者庁のホームページに掲載されてい</w:t>
      </w:r>
      <w:r w:rsidR="00AA7999" w:rsidRPr="00AA7999">
        <w:rPr>
          <w:rFonts w:ascii="ＭＳ 明朝" w:eastAsia="ＭＳ 明朝" w:hAnsi="ＭＳ 明朝" w:hint="eastAsia"/>
          <w:sz w:val="24"/>
          <w:szCs w:val="24"/>
        </w:rPr>
        <w:t>ます</w:t>
      </w:r>
      <w:r w:rsidR="0034584E">
        <w:rPr>
          <w:rFonts w:ascii="ＭＳ 明朝" w:eastAsia="ＭＳ 明朝" w:hAnsi="ＭＳ 明朝" w:hint="eastAsia"/>
          <w:sz w:val="24"/>
          <w:szCs w:val="24"/>
        </w:rPr>
        <w:t>ので、ご活用ください</w:t>
      </w:r>
      <w:r w:rsidRPr="00AA7999">
        <w:rPr>
          <w:rFonts w:ascii="ＭＳ 明朝" w:eastAsia="ＭＳ 明朝" w:hAnsi="ＭＳ 明朝" w:hint="eastAsia"/>
          <w:sz w:val="24"/>
          <w:szCs w:val="24"/>
        </w:rPr>
        <w:t>。</w:t>
      </w:r>
    </w:p>
    <w:p w14:paraId="211DC995" w14:textId="77777777" w:rsidR="00A43D31" w:rsidRPr="00AA7999" w:rsidRDefault="00A43D31" w:rsidP="00A43D31">
      <w:pPr>
        <w:ind w:left="480" w:hangingChars="200" w:hanging="480"/>
        <w:rPr>
          <w:rFonts w:ascii="ＭＳ 明朝" w:eastAsia="ＭＳ 明朝" w:hAnsi="ＭＳ 明朝"/>
          <w:sz w:val="24"/>
          <w:szCs w:val="24"/>
        </w:rPr>
      </w:pPr>
      <w:r w:rsidRPr="00AA7999">
        <w:rPr>
          <w:rFonts w:ascii="ＭＳ 明朝" w:eastAsia="ＭＳ 明朝" w:hAnsi="ＭＳ 明朝" w:hint="eastAsia"/>
          <w:sz w:val="24"/>
          <w:szCs w:val="24"/>
        </w:rPr>
        <w:t xml:space="preserve">　</w:t>
      </w:r>
    </w:p>
    <w:p w14:paraId="0ECB25EF" w14:textId="3FB2D34F" w:rsidR="00A43D31" w:rsidRPr="00AA7999" w:rsidRDefault="009E5328" w:rsidP="00DF1805">
      <w:pPr>
        <w:wordWrap w:val="0"/>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425FB">
        <w:rPr>
          <w:rFonts w:ascii="ＭＳ 明朝" w:eastAsia="ＭＳ 明朝" w:hAnsi="ＭＳ 明朝" w:hint="eastAsia"/>
          <w:sz w:val="24"/>
          <w:szCs w:val="24"/>
        </w:rPr>
        <w:t>公益通報者保護法に関する</w:t>
      </w:r>
      <w:r w:rsidR="003D63D7" w:rsidRPr="00AA7999">
        <w:rPr>
          <w:rFonts w:ascii="ＭＳ 明朝" w:eastAsia="ＭＳ 明朝" w:hAnsi="ＭＳ 明朝" w:hint="eastAsia"/>
          <w:sz w:val="24"/>
          <w:szCs w:val="24"/>
        </w:rPr>
        <w:t>研修動画</w:t>
      </w:r>
      <w:r w:rsidR="003D63D7">
        <w:rPr>
          <w:rFonts w:ascii="ＭＳ 明朝" w:eastAsia="ＭＳ 明朝" w:hAnsi="ＭＳ 明朝" w:hint="eastAsia"/>
          <w:sz w:val="24"/>
          <w:szCs w:val="24"/>
        </w:rPr>
        <w:t>、</w:t>
      </w:r>
      <w:r w:rsidR="00A43D31" w:rsidRPr="00AA7999">
        <w:rPr>
          <w:rFonts w:ascii="ＭＳ 明朝" w:eastAsia="ＭＳ 明朝" w:hAnsi="ＭＳ 明朝" w:hint="eastAsia"/>
          <w:sz w:val="24"/>
          <w:szCs w:val="24"/>
        </w:rPr>
        <w:t>内部規程サンプル：</w:t>
      </w:r>
      <w:hyperlink r:id="rId7" w:history="1">
        <w:r w:rsidRPr="009E5328">
          <w:rPr>
            <w:rStyle w:val="a7"/>
            <w:rFonts w:ascii="ＭＳ 明朝" w:eastAsia="ＭＳ 明朝" w:hAnsi="ＭＳ 明朝"/>
            <w:sz w:val="24"/>
            <w:szCs w:val="24"/>
          </w:rPr>
          <w:t>https://www.caa.go.jp/policies/policy/consumer_partnerships/whisleblower_protection_system/hajimete</w:t>
        </w:r>
      </w:hyperlink>
    </w:p>
    <w:p w14:paraId="227AFC45" w14:textId="6D4D312C" w:rsidR="00A43D31" w:rsidRPr="00AA7999" w:rsidRDefault="009E5328" w:rsidP="00DF1805">
      <w:pPr>
        <w:wordWrap w:val="0"/>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C1672">
        <w:rPr>
          <w:rFonts w:ascii="ＭＳ 明朝" w:eastAsia="ＭＳ 明朝" w:hAnsi="ＭＳ 明朝" w:hint="eastAsia"/>
          <w:sz w:val="24"/>
          <w:szCs w:val="24"/>
        </w:rPr>
        <w:t>公益通報者</w:t>
      </w:r>
      <w:r w:rsidR="00DB78B7">
        <w:rPr>
          <w:rFonts w:ascii="ＭＳ 明朝" w:eastAsia="ＭＳ 明朝" w:hAnsi="ＭＳ 明朝" w:hint="eastAsia"/>
          <w:sz w:val="24"/>
          <w:szCs w:val="24"/>
        </w:rPr>
        <w:t>制度の</w:t>
      </w:r>
      <w:r w:rsidR="00A43D31" w:rsidRPr="00AA7999">
        <w:rPr>
          <w:rFonts w:ascii="ＭＳ 明朝" w:eastAsia="ＭＳ 明朝" w:hAnsi="ＭＳ 明朝" w:hint="eastAsia"/>
          <w:sz w:val="24"/>
          <w:szCs w:val="24"/>
        </w:rPr>
        <w:t>概要：</w:t>
      </w:r>
      <w:hyperlink r:id="rId8" w:history="1">
        <w:r w:rsidRPr="009E5328">
          <w:rPr>
            <w:rStyle w:val="a7"/>
            <w:rFonts w:ascii="ＭＳ 明朝" w:eastAsia="ＭＳ 明朝" w:hAnsi="ＭＳ 明朝"/>
            <w:sz w:val="24"/>
            <w:szCs w:val="24"/>
          </w:rPr>
          <w:t>https://www.caa.go.jp/policies/policy/consumer_partnerships/whisleblower_protection_system/overview</w:t>
        </w:r>
      </w:hyperlink>
    </w:p>
    <w:p w14:paraId="632CB09E" w14:textId="2555BAC4" w:rsidR="00A43D31" w:rsidRPr="00AA7999" w:rsidRDefault="009E5328" w:rsidP="00DF1805">
      <w:pPr>
        <w:wordWrap w:val="0"/>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43D31" w:rsidRPr="00AA7999">
        <w:rPr>
          <w:rFonts w:ascii="ＭＳ 明朝" w:eastAsia="ＭＳ 明朝" w:hAnsi="ＭＳ 明朝" w:hint="eastAsia"/>
          <w:sz w:val="24"/>
          <w:szCs w:val="24"/>
        </w:rPr>
        <w:t>Ｑ＆Ａ</w:t>
      </w:r>
      <w:r w:rsidR="00A43D31" w:rsidRPr="00AA7999">
        <w:rPr>
          <w:rFonts w:ascii="ＭＳ 明朝" w:eastAsia="ＭＳ 明朝" w:hAnsi="ＭＳ 明朝"/>
          <w:sz w:val="24"/>
          <w:szCs w:val="24"/>
        </w:rPr>
        <w:t>集</w:t>
      </w:r>
      <w:r w:rsidR="00A43D31" w:rsidRPr="00AA7999">
        <w:rPr>
          <w:rFonts w:ascii="ＭＳ 明朝" w:eastAsia="ＭＳ 明朝" w:hAnsi="ＭＳ 明朝" w:hint="eastAsia"/>
          <w:sz w:val="24"/>
          <w:szCs w:val="24"/>
        </w:rPr>
        <w:t>：</w:t>
      </w:r>
      <w:hyperlink r:id="rId9" w:history="1">
        <w:r w:rsidRPr="009E5328">
          <w:rPr>
            <w:rStyle w:val="a7"/>
            <w:rFonts w:ascii="ＭＳ 明朝" w:eastAsia="ＭＳ 明朝" w:hAnsi="ＭＳ 明朝"/>
            <w:sz w:val="24"/>
            <w:szCs w:val="24"/>
          </w:rPr>
          <w:t>https://www.caa.go.jp/policies/policy/consumer_partnerships/whisleblower_protection_system/faq</w:t>
        </w:r>
      </w:hyperlink>
    </w:p>
    <w:p w14:paraId="4480772A" w14:textId="77777777" w:rsidR="00A43D31" w:rsidRPr="009E5328" w:rsidRDefault="00A43D31" w:rsidP="00A43D31">
      <w:pPr>
        <w:wordWrap w:val="0"/>
        <w:rPr>
          <w:rFonts w:ascii="ＭＳ 明朝" w:eastAsia="ＭＳ 明朝" w:hAnsi="ＭＳ 明朝"/>
          <w:sz w:val="24"/>
          <w:szCs w:val="24"/>
        </w:rPr>
      </w:pPr>
    </w:p>
    <w:p w14:paraId="0F6850F7" w14:textId="37CF8C4B" w:rsidR="00A43D31" w:rsidRPr="00AA7999" w:rsidRDefault="00A43D31" w:rsidP="00A43D31">
      <w:pPr>
        <w:pStyle w:val="1"/>
        <w:shd w:val="clear" w:color="auto" w:fill="FFFFFF"/>
        <w:spacing w:before="0" w:beforeAutospacing="0" w:after="0" w:afterAutospacing="0"/>
        <w:ind w:left="240" w:hangingChars="100" w:hanging="240"/>
        <w:textAlignment w:val="baseline"/>
        <w:rPr>
          <w:rFonts w:ascii="ＭＳ 明朝" w:eastAsia="ＭＳ 明朝" w:hAnsi="ＭＳ 明朝"/>
          <w:b w:val="0"/>
          <w:bCs w:val="0"/>
          <w:color w:val="000000"/>
          <w:sz w:val="24"/>
          <w:szCs w:val="24"/>
        </w:rPr>
      </w:pPr>
      <w:r w:rsidRPr="00AA7999">
        <w:rPr>
          <w:rFonts w:ascii="ＭＳ 明朝" w:eastAsia="ＭＳ 明朝" w:hAnsi="ＭＳ 明朝" w:hint="eastAsia"/>
          <w:b w:val="0"/>
          <w:bCs w:val="0"/>
          <w:sz w:val="24"/>
          <w:szCs w:val="24"/>
        </w:rPr>
        <w:t>５　内部公益通報対応体制の整備に当たっての疑問点等については、消費者庁</w:t>
      </w:r>
      <w:r w:rsidRPr="00AA7999">
        <w:rPr>
          <w:rFonts w:ascii="ＭＳ 明朝" w:eastAsia="ＭＳ 明朝" w:hAnsi="ＭＳ 明朝" w:hint="eastAsia"/>
          <w:b w:val="0"/>
          <w:bCs w:val="0"/>
          <w:color w:val="000000"/>
          <w:sz w:val="24"/>
          <w:szCs w:val="24"/>
        </w:rPr>
        <w:t>公益通報者保護制度相談ダイヤル(一元的相談窓口)に相談でき</w:t>
      </w:r>
      <w:r w:rsidR="00AA7999" w:rsidRPr="00AA7999">
        <w:rPr>
          <w:rFonts w:ascii="ＭＳ 明朝" w:eastAsia="ＭＳ 明朝" w:hAnsi="ＭＳ 明朝" w:hint="eastAsia"/>
          <w:b w:val="0"/>
          <w:bCs w:val="0"/>
          <w:color w:val="000000"/>
          <w:sz w:val="24"/>
          <w:szCs w:val="24"/>
        </w:rPr>
        <w:t>ます</w:t>
      </w:r>
      <w:r w:rsidRPr="00AA7999">
        <w:rPr>
          <w:rFonts w:ascii="ＭＳ 明朝" w:eastAsia="ＭＳ 明朝" w:hAnsi="ＭＳ 明朝" w:hint="eastAsia"/>
          <w:b w:val="0"/>
          <w:bCs w:val="0"/>
          <w:color w:val="000000"/>
          <w:sz w:val="24"/>
          <w:szCs w:val="24"/>
        </w:rPr>
        <w:t>。</w:t>
      </w:r>
    </w:p>
    <w:p w14:paraId="2FF6CAE1" w14:textId="77777777" w:rsidR="00A43D31" w:rsidRPr="00AA7999" w:rsidRDefault="00A43D31" w:rsidP="00A43D31">
      <w:pPr>
        <w:pStyle w:val="1"/>
        <w:shd w:val="clear" w:color="auto" w:fill="FFFFFF"/>
        <w:spacing w:before="0" w:beforeAutospacing="0" w:after="0" w:afterAutospacing="0" w:line="160" w:lineRule="exact"/>
        <w:ind w:left="240" w:hangingChars="100" w:hanging="240"/>
        <w:textAlignment w:val="baseline"/>
        <w:rPr>
          <w:rFonts w:ascii="ＭＳ 明朝" w:eastAsia="ＭＳ 明朝" w:hAnsi="ＭＳ 明朝"/>
          <w:b w:val="0"/>
          <w:bCs w:val="0"/>
          <w:color w:val="000000"/>
          <w:sz w:val="24"/>
          <w:szCs w:val="24"/>
        </w:rPr>
      </w:pPr>
    </w:p>
    <w:p w14:paraId="29D1E797" w14:textId="77777777" w:rsidR="00A43D31" w:rsidRDefault="00A43D31" w:rsidP="00A43D31">
      <w:pPr>
        <w:pStyle w:val="1"/>
        <w:shd w:val="clear" w:color="auto" w:fill="FFFFFF"/>
        <w:spacing w:before="0" w:beforeAutospacing="0" w:after="0" w:afterAutospacing="0"/>
        <w:ind w:leftChars="100" w:left="210" w:firstLineChars="100" w:firstLine="240"/>
        <w:textAlignment w:val="baseline"/>
        <w:rPr>
          <w:rFonts w:ascii="ＭＳ 明朝" w:eastAsia="ＭＳ 明朝" w:hAnsi="ＭＳ 明朝"/>
          <w:b w:val="0"/>
          <w:bCs w:val="0"/>
          <w:color w:val="000000"/>
          <w:sz w:val="24"/>
          <w:szCs w:val="24"/>
        </w:rPr>
      </w:pPr>
      <w:r w:rsidRPr="00AA7999">
        <w:rPr>
          <w:rFonts w:ascii="ＭＳ 明朝" w:eastAsia="ＭＳ 明朝" w:hAnsi="ＭＳ 明朝" w:hint="eastAsia"/>
          <w:b w:val="0"/>
          <w:bCs w:val="0"/>
          <w:color w:val="000000"/>
          <w:sz w:val="24"/>
          <w:szCs w:val="24"/>
        </w:rPr>
        <w:t>電話番号：03-3507-9262</w:t>
      </w:r>
    </w:p>
    <w:p w14:paraId="59153291" w14:textId="77777777" w:rsidR="00124B7F" w:rsidRDefault="009E2281" w:rsidP="00100CC6">
      <w:pPr>
        <w:pStyle w:val="1"/>
        <w:shd w:val="clear" w:color="auto" w:fill="FFFFFF"/>
        <w:spacing w:before="0" w:beforeAutospacing="0" w:after="0" w:afterAutospacing="0"/>
        <w:ind w:leftChars="100" w:left="210" w:firstLineChars="100" w:firstLine="240"/>
        <w:textAlignment w:val="baseline"/>
        <w:rPr>
          <w:rFonts w:ascii="ＭＳ 明朝" w:eastAsia="ＭＳ 明朝" w:hAnsi="ＭＳ 明朝"/>
          <w:b w:val="0"/>
          <w:bCs w:val="0"/>
          <w:color w:val="000000"/>
          <w:sz w:val="24"/>
          <w:szCs w:val="24"/>
        </w:rPr>
      </w:pPr>
      <w:r>
        <w:rPr>
          <w:rFonts w:ascii="ＭＳ 明朝" w:eastAsia="ＭＳ 明朝" w:hAnsi="ＭＳ 明朝" w:hint="eastAsia"/>
          <w:b w:val="0"/>
          <w:bCs w:val="0"/>
          <w:color w:val="000000"/>
          <w:sz w:val="24"/>
          <w:szCs w:val="24"/>
        </w:rPr>
        <w:t>受付時間：平日9</w:t>
      </w:r>
      <w:r>
        <w:rPr>
          <w:rFonts w:ascii="ＭＳ 明朝" w:eastAsia="ＭＳ 明朝" w:hAnsi="ＭＳ 明朝"/>
          <w:b w:val="0"/>
          <w:bCs w:val="0"/>
          <w:color w:val="000000"/>
          <w:sz w:val="24"/>
          <w:szCs w:val="24"/>
        </w:rPr>
        <w:t>:30</w:t>
      </w:r>
      <w:r>
        <w:rPr>
          <w:rFonts w:ascii="ＭＳ 明朝" w:eastAsia="ＭＳ 明朝" w:hAnsi="ＭＳ 明朝" w:hint="eastAsia"/>
          <w:b w:val="0"/>
          <w:bCs w:val="0"/>
          <w:color w:val="000000"/>
          <w:sz w:val="24"/>
          <w:szCs w:val="24"/>
        </w:rPr>
        <w:t>～1</w:t>
      </w:r>
      <w:r>
        <w:rPr>
          <w:rFonts w:ascii="ＭＳ 明朝" w:eastAsia="ＭＳ 明朝" w:hAnsi="ＭＳ 明朝"/>
          <w:b w:val="0"/>
          <w:bCs w:val="0"/>
          <w:color w:val="000000"/>
          <w:sz w:val="24"/>
          <w:szCs w:val="24"/>
        </w:rPr>
        <w:t>2:30</w:t>
      </w:r>
      <w:r>
        <w:rPr>
          <w:rFonts w:ascii="ＭＳ 明朝" w:eastAsia="ＭＳ 明朝" w:hAnsi="ＭＳ 明朝" w:hint="eastAsia"/>
          <w:b w:val="0"/>
          <w:bCs w:val="0"/>
          <w:color w:val="000000"/>
          <w:sz w:val="24"/>
          <w:szCs w:val="24"/>
        </w:rPr>
        <w:t>、1</w:t>
      </w:r>
      <w:r>
        <w:rPr>
          <w:rFonts w:ascii="ＭＳ 明朝" w:eastAsia="ＭＳ 明朝" w:hAnsi="ＭＳ 明朝"/>
          <w:b w:val="0"/>
          <w:bCs w:val="0"/>
          <w:color w:val="000000"/>
          <w:sz w:val="24"/>
          <w:szCs w:val="24"/>
        </w:rPr>
        <w:t>3:30</w:t>
      </w:r>
      <w:r>
        <w:rPr>
          <w:rFonts w:ascii="ＭＳ 明朝" w:eastAsia="ＭＳ 明朝" w:hAnsi="ＭＳ 明朝" w:hint="eastAsia"/>
          <w:b w:val="0"/>
          <w:bCs w:val="0"/>
          <w:color w:val="000000"/>
          <w:sz w:val="24"/>
          <w:szCs w:val="24"/>
        </w:rPr>
        <w:t>～1</w:t>
      </w:r>
      <w:r>
        <w:rPr>
          <w:rFonts w:ascii="ＭＳ 明朝" w:eastAsia="ＭＳ 明朝" w:hAnsi="ＭＳ 明朝"/>
          <w:b w:val="0"/>
          <w:bCs w:val="0"/>
          <w:color w:val="000000"/>
          <w:sz w:val="24"/>
          <w:szCs w:val="24"/>
        </w:rPr>
        <w:t>7:30</w:t>
      </w:r>
    </w:p>
    <w:p w14:paraId="50971CAF" w14:textId="04BCC66F" w:rsidR="009E2281" w:rsidRPr="00AA7999" w:rsidRDefault="009E2281" w:rsidP="00DF1805">
      <w:pPr>
        <w:pStyle w:val="1"/>
        <w:shd w:val="clear" w:color="auto" w:fill="FFFFFF"/>
        <w:spacing w:before="0" w:beforeAutospacing="0" w:after="0" w:afterAutospacing="0"/>
        <w:ind w:leftChars="100" w:left="210" w:firstLineChars="600" w:firstLine="1440"/>
        <w:textAlignment w:val="baseline"/>
        <w:rPr>
          <w:rFonts w:ascii="ＭＳ 明朝" w:eastAsia="ＭＳ 明朝" w:hAnsi="ＭＳ 明朝"/>
          <w:b w:val="0"/>
          <w:bCs w:val="0"/>
          <w:color w:val="000000"/>
          <w:sz w:val="24"/>
          <w:szCs w:val="24"/>
        </w:rPr>
      </w:pPr>
      <w:r>
        <w:rPr>
          <w:rFonts w:ascii="ＭＳ 明朝" w:eastAsia="ＭＳ 明朝" w:hAnsi="ＭＳ 明朝" w:hint="eastAsia"/>
          <w:b w:val="0"/>
          <w:bCs w:val="0"/>
          <w:color w:val="000000"/>
          <w:sz w:val="24"/>
          <w:szCs w:val="24"/>
        </w:rPr>
        <w:t>（土日祝日及び年末年始を除く</w:t>
      </w:r>
      <w:r w:rsidR="00100CC6">
        <w:rPr>
          <w:rFonts w:ascii="ＭＳ 明朝" w:eastAsia="ＭＳ 明朝" w:hAnsi="ＭＳ 明朝" w:hint="eastAsia"/>
          <w:b w:val="0"/>
          <w:bCs w:val="0"/>
          <w:color w:val="000000"/>
          <w:sz w:val="24"/>
          <w:szCs w:val="24"/>
        </w:rPr>
        <w:t>）</w:t>
      </w:r>
    </w:p>
    <w:p w14:paraId="74AE5B20" w14:textId="77777777" w:rsidR="00A43D31" w:rsidRPr="00A03599" w:rsidRDefault="005D0A6E" w:rsidP="00A43D31">
      <w:pPr>
        <w:pStyle w:val="1"/>
        <w:shd w:val="clear" w:color="auto" w:fill="FFFFFF"/>
        <w:spacing w:before="0" w:beforeAutospacing="0" w:after="0" w:afterAutospacing="0"/>
        <w:ind w:leftChars="200" w:left="420"/>
        <w:textAlignment w:val="baseline"/>
        <w:rPr>
          <w:rFonts w:ascii="ＭＳ 明朝" w:eastAsia="ＭＳ 明朝" w:hAnsi="ＭＳ 明朝"/>
          <w:b w:val="0"/>
          <w:bCs w:val="0"/>
          <w:color w:val="000000"/>
          <w:sz w:val="24"/>
          <w:szCs w:val="24"/>
        </w:rPr>
      </w:pPr>
      <w:hyperlink r:id="rId10" w:history="1">
        <w:r w:rsidR="00A43D31" w:rsidRPr="00DF1805">
          <w:rPr>
            <w:rStyle w:val="a7"/>
            <w:rFonts w:ascii="ＭＳ 明朝" w:eastAsia="ＭＳ 明朝" w:hAnsi="ＭＳ 明朝"/>
            <w:b w:val="0"/>
            <w:bCs w:val="0"/>
            <w:sz w:val="24"/>
            <w:szCs w:val="24"/>
          </w:rPr>
          <w:t>https://www.caa.go.jp/policies/policy/consumer_partnerships/whisleblower_protection_system/contact</w:t>
        </w:r>
      </w:hyperlink>
    </w:p>
    <w:p w14:paraId="14AA6C7B" w14:textId="77777777" w:rsidR="00A43D31" w:rsidRPr="00AA7999" w:rsidRDefault="00A43D31" w:rsidP="00A43D31">
      <w:pPr>
        <w:rPr>
          <w:rFonts w:ascii="ＭＳ 明朝" w:eastAsia="ＭＳ 明朝" w:hAnsi="ＭＳ 明朝"/>
          <w:sz w:val="24"/>
          <w:szCs w:val="24"/>
        </w:rPr>
      </w:pPr>
    </w:p>
    <w:p w14:paraId="07F6AB8E" w14:textId="1A2EADC4" w:rsidR="00A43D31" w:rsidRPr="00AA7999" w:rsidRDefault="00AA7999" w:rsidP="00A43D31">
      <w:pPr>
        <w:rPr>
          <w:rFonts w:ascii="ＭＳ 明朝" w:eastAsia="ＭＳ 明朝" w:hAnsi="ＭＳ 明朝"/>
          <w:sz w:val="24"/>
          <w:szCs w:val="24"/>
        </w:rPr>
      </w:pPr>
      <w:r w:rsidRPr="00AA7999">
        <w:rPr>
          <w:rFonts w:ascii="ＭＳ 明朝" w:eastAsia="ＭＳ 明朝" w:hAnsi="ＭＳ 明朝" w:hint="eastAsia"/>
          <w:sz w:val="24"/>
          <w:szCs w:val="24"/>
        </w:rPr>
        <w:t>（添付資料）</w:t>
      </w:r>
    </w:p>
    <w:p w14:paraId="0DFF4119" w14:textId="4A614A80" w:rsidR="00AA7999" w:rsidRPr="00AA7999" w:rsidRDefault="00AA7999" w:rsidP="00AA7999">
      <w:pPr>
        <w:pStyle w:val="a5"/>
        <w:jc w:val="left"/>
        <w:rPr>
          <w:sz w:val="24"/>
          <w:szCs w:val="24"/>
        </w:rPr>
      </w:pPr>
      <w:r w:rsidRPr="00AA7999">
        <w:rPr>
          <w:rFonts w:hint="eastAsia"/>
          <w:sz w:val="24"/>
          <w:szCs w:val="24"/>
        </w:rPr>
        <w:t xml:space="preserve">　</w:t>
      </w:r>
      <w:r w:rsidR="001907A7">
        <w:rPr>
          <w:rFonts w:hint="eastAsia"/>
          <w:sz w:val="24"/>
          <w:szCs w:val="24"/>
        </w:rPr>
        <w:t>別添１：</w:t>
      </w:r>
      <w:r w:rsidRPr="00AA7999">
        <w:rPr>
          <w:rFonts w:hint="eastAsia"/>
          <w:sz w:val="24"/>
          <w:szCs w:val="24"/>
        </w:rPr>
        <w:t>「民間事業者等における内部通報制度の実態調査」（概要）</w:t>
      </w:r>
    </w:p>
    <w:p w14:paraId="14710957" w14:textId="1173F14F" w:rsidR="00AA7999" w:rsidRPr="00AA7999" w:rsidRDefault="00AA7999" w:rsidP="00DF1805">
      <w:pPr>
        <w:pStyle w:val="a5"/>
        <w:ind w:left="1200" w:hangingChars="500" w:hanging="1200"/>
        <w:jc w:val="left"/>
        <w:rPr>
          <w:sz w:val="24"/>
          <w:szCs w:val="24"/>
        </w:rPr>
      </w:pPr>
      <w:r w:rsidRPr="00AA7999">
        <w:rPr>
          <w:rFonts w:hint="eastAsia"/>
          <w:sz w:val="24"/>
          <w:szCs w:val="24"/>
        </w:rPr>
        <w:t xml:space="preserve">　</w:t>
      </w:r>
      <w:r w:rsidR="001907A7">
        <w:rPr>
          <w:rFonts w:hint="eastAsia"/>
          <w:sz w:val="24"/>
          <w:szCs w:val="24"/>
        </w:rPr>
        <w:t>別添２：</w:t>
      </w:r>
      <w:r w:rsidRPr="00AA7999">
        <w:rPr>
          <w:rFonts w:hint="eastAsia"/>
          <w:sz w:val="24"/>
          <w:szCs w:val="24"/>
        </w:rPr>
        <w:t>「公益通報者保護法第1</w:t>
      </w:r>
      <w:r w:rsidRPr="00AA7999">
        <w:rPr>
          <w:sz w:val="24"/>
          <w:szCs w:val="24"/>
        </w:rPr>
        <w:t>1</w:t>
      </w:r>
      <w:r w:rsidRPr="00AA7999">
        <w:rPr>
          <w:rFonts w:hint="eastAsia"/>
          <w:sz w:val="24"/>
          <w:szCs w:val="24"/>
        </w:rPr>
        <w:t>条第１項及び第２項の規定に基づき事業者がとるべき措置に関して、その適切かつ有効な実施を図るために必要な指針」（令和３年内閣府告示第1</w:t>
      </w:r>
      <w:r w:rsidRPr="00AA7999">
        <w:rPr>
          <w:sz w:val="24"/>
          <w:szCs w:val="24"/>
        </w:rPr>
        <w:t>18</w:t>
      </w:r>
      <w:r w:rsidRPr="00AA7999">
        <w:rPr>
          <w:rFonts w:hint="eastAsia"/>
          <w:sz w:val="24"/>
          <w:szCs w:val="24"/>
        </w:rPr>
        <w:t>号）</w:t>
      </w:r>
    </w:p>
    <w:p w14:paraId="2224FE93" w14:textId="27FD3140" w:rsidR="00090248" w:rsidRDefault="001907A7" w:rsidP="00090248">
      <w:pPr>
        <w:pStyle w:val="a5"/>
        <w:ind w:firstLineChars="100" w:firstLine="240"/>
        <w:jc w:val="left"/>
        <w:rPr>
          <w:sz w:val="24"/>
          <w:szCs w:val="24"/>
        </w:rPr>
      </w:pPr>
      <w:r>
        <w:rPr>
          <w:rFonts w:hint="eastAsia"/>
          <w:sz w:val="24"/>
          <w:szCs w:val="24"/>
        </w:rPr>
        <w:t>別添３：</w:t>
      </w:r>
      <w:r w:rsidR="00AA7999" w:rsidRPr="00AA7999">
        <w:rPr>
          <w:rFonts w:hint="eastAsia"/>
          <w:sz w:val="24"/>
          <w:szCs w:val="24"/>
        </w:rPr>
        <w:t>「公益通報者保護法に基づく指針（令和３年内閣府告示第1</w:t>
      </w:r>
      <w:r w:rsidR="00AA7999" w:rsidRPr="00AA7999">
        <w:rPr>
          <w:sz w:val="24"/>
          <w:szCs w:val="24"/>
        </w:rPr>
        <w:t>18</w:t>
      </w:r>
      <w:r w:rsidR="00AA7999" w:rsidRPr="00AA7999">
        <w:rPr>
          <w:rFonts w:hint="eastAsia"/>
          <w:sz w:val="24"/>
          <w:szCs w:val="24"/>
        </w:rPr>
        <w:t>号の</w:t>
      </w:r>
    </w:p>
    <w:p w14:paraId="0BCD0382" w14:textId="09440E98" w:rsidR="00AA7999" w:rsidRPr="00AA7999" w:rsidRDefault="00AA7999" w:rsidP="00A54376">
      <w:pPr>
        <w:pStyle w:val="a5"/>
        <w:ind w:firstLineChars="500" w:firstLine="1200"/>
        <w:jc w:val="left"/>
      </w:pPr>
      <w:r w:rsidRPr="00AA7999">
        <w:rPr>
          <w:rFonts w:hint="eastAsia"/>
          <w:sz w:val="24"/>
          <w:szCs w:val="24"/>
        </w:rPr>
        <w:t>解説」（令和３年1</w:t>
      </w:r>
      <w:r w:rsidRPr="00AA7999">
        <w:rPr>
          <w:sz w:val="24"/>
          <w:szCs w:val="24"/>
        </w:rPr>
        <w:t>0</w:t>
      </w:r>
      <w:r w:rsidRPr="00AA7999">
        <w:rPr>
          <w:rFonts w:hint="eastAsia"/>
          <w:sz w:val="24"/>
          <w:szCs w:val="24"/>
        </w:rPr>
        <w:t>月1</w:t>
      </w:r>
      <w:r w:rsidRPr="00AA7999">
        <w:rPr>
          <w:sz w:val="24"/>
          <w:szCs w:val="24"/>
        </w:rPr>
        <w:t>3</w:t>
      </w:r>
      <w:r w:rsidRPr="00AA7999">
        <w:rPr>
          <w:rFonts w:hint="eastAsia"/>
          <w:sz w:val="24"/>
          <w:szCs w:val="24"/>
        </w:rPr>
        <w:t>日消費者庁）</w:t>
      </w:r>
    </w:p>
    <w:sectPr w:rsidR="00AA7999" w:rsidRPr="00AA7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1EFC" w14:textId="77777777" w:rsidR="00EE1A32" w:rsidRDefault="00EE1A32" w:rsidP="00730500">
      <w:r>
        <w:separator/>
      </w:r>
    </w:p>
  </w:endnote>
  <w:endnote w:type="continuationSeparator" w:id="0">
    <w:p w14:paraId="51EF5EC4" w14:textId="77777777" w:rsidR="00EE1A32" w:rsidRDefault="00EE1A32" w:rsidP="0073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2827" w14:textId="77777777" w:rsidR="00EE1A32" w:rsidRDefault="00EE1A32" w:rsidP="00730500">
      <w:r>
        <w:separator/>
      </w:r>
    </w:p>
  </w:footnote>
  <w:footnote w:type="continuationSeparator" w:id="0">
    <w:p w14:paraId="7D6CF85B" w14:textId="77777777" w:rsidR="00EE1A32" w:rsidRDefault="00EE1A32" w:rsidP="00730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11"/>
    <w:rsid w:val="00003C52"/>
    <w:rsid w:val="00006D13"/>
    <w:rsid w:val="0001484F"/>
    <w:rsid w:val="00037D21"/>
    <w:rsid w:val="00067228"/>
    <w:rsid w:val="00074268"/>
    <w:rsid w:val="00090248"/>
    <w:rsid w:val="000C38E9"/>
    <w:rsid w:val="000C5D87"/>
    <w:rsid w:val="000D3E7E"/>
    <w:rsid w:val="000D6A46"/>
    <w:rsid w:val="000F42AE"/>
    <w:rsid w:val="00100CC6"/>
    <w:rsid w:val="0010566F"/>
    <w:rsid w:val="001065AD"/>
    <w:rsid w:val="00124B7F"/>
    <w:rsid w:val="001258D5"/>
    <w:rsid w:val="001315FF"/>
    <w:rsid w:val="00136424"/>
    <w:rsid w:val="00145338"/>
    <w:rsid w:val="0014577A"/>
    <w:rsid w:val="00184CA8"/>
    <w:rsid w:val="001859E1"/>
    <w:rsid w:val="001907A7"/>
    <w:rsid w:val="00191CD7"/>
    <w:rsid w:val="001A1CD4"/>
    <w:rsid w:val="001A3C2B"/>
    <w:rsid w:val="001A660A"/>
    <w:rsid w:val="001B7CB0"/>
    <w:rsid w:val="001C659A"/>
    <w:rsid w:val="001E32F7"/>
    <w:rsid w:val="001F0E8B"/>
    <w:rsid w:val="001F1096"/>
    <w:rsid w:val="001F67A3"/>
    <w:rsid w:val="001F7C27"/>
    <w:rsid w:val="00215436"/>
    <w:rsid w:val="0022101D"/>
    <w:rsid w:val="0022134B"/>
    <w:rsid w:val="00221AD3"/>
    <w:rsid w:val="00223C8F"/>
    <w:rsid w:val="00234BF8"/>
    <w:rsid w:val="00244542"/>
    <w:rsid w:val="00252FD2"/>
    <w:rsid w:val="00253EE0"/>
    <w:rsid w:val="002B1B0C"/>
    <w:rsid w:val="002B6BE6"/>
    <w:rsid w:val="002B70D4"/>
    <w:rsid w:val="002C0340"/>
    <w:rsid w:val="002C181D"/>
    <w:rsid w:val="002C5811"/>
    <w:rsid w:val="002D1F21"/>
    <w:rsid w:val="002D4B79"/>
    <w:rsid w:val="002E0AEF"/>
    <w:rsid w:val="002E27B2"/>
    <w:rsid w:val="002F2AE8"/>
    <w:rsid w:val="002F3B5D"/>
    <w:rsid w:val="00302E11"/>
    <w:rsid w:val="00310C69"/>
    <w:rsid w:val="00332254"/>
    <w:rsid w:val="003341A4"/>
    <w:rsid w:val="0034584E"/>
    <w:rsid w:val="0037480A"/>
    <w:rsid w:val="00376543"/>
    <w:rsid w:val="0038627C"/>
    <w:rsid w:val="003D2969"/>
    <w:rsid w:val="003D63D7"/>
    <w:rsid w:val="003E00F5"/>
    <w:rsid w:val="00401128"/>
    <w:rsid w:val="00417497"/>
    <w:rsid w:val="00435186"/>
    <w:rsid w:val="004442B7"/>
    <w:rsid w:val="00447E68"/>
    <w:rsid w:val="0045463E"/>
    <w:rsid w:val="00482A32"/>
    <w:rsid w:val="00483D4B"/>
    <w:rsid w:val="00496020"/>
    <w:rsid w:val="004A0905"/>
    <w:rsid w:val="004A4949"/>
    <w:rsid w:val="004B05D3"/>
    <w:rsid w:val="004C1A78"/>
    <w:rsid w:val="00501B15"/>
    <w:rsid w:val="00513FD5"/>
    <w:rsid w:val="00526E3B"/>
    <w:rsid w:val="005368E1"/>
    <w:rsid w:val="005417BB"/>
    <w:rsid w:val="00552199"/>
    <w:rsid w:val="00557F84"/>
    <w:rsid w:val="005959AC"/>
    <w:rsid w:val="005A3396"/>
    <w:rsid w:val="005C1672"/>
    <w:rsid w:val="005D0A6E"/>
    <w:rsid w:val="005E1786"/>
    <w:rsid w:val="00600500"/>
    <w:rsid w:val="006042CD"/>
    <w:rsid w:val="00620C6D"/>
    <w:rsid w:val="00637560"/>
    <w:rsid w:val="0064695D"/>
    <w:rsid w:val="00661EAA"/>
    <w:rsid w:val="00681AE3"/>
    <w:rsid w:val="006A611B"/>
    <w:rsid w:val="006C1BDD"/>
    <w:rsid w:val="006E3B76"/>
    <w:rsid w:val="006E7A5A"/>
    <w:rsid w:val="006E7D92"/>
    <w:rsid w:val="00721959"/>
    <w:rsid w:val="007246EA"/>
    <w:rsid w:val="00730500"/>
    <w:rsid w:val="0073343E"/>
    <w:rsid w:val="007426B2"/>
    <w:rsid w:val="00762758"/>
    <w:rsid w:val="007652D7"/>
    <w:rsid w:val="00780E6A"/>
    <w:rsid w:val="00793918"/>
    <w:rsid w:val="00794759"/>
    <w:rsid w:val="00794B4F"/>
    <w:rsid w:val="007B0B09"/>
    <w:rsid w:val="007B2779"/>
    <w:rsid w:val="007C1819"/>
    <w:rsid w:val="007D1AAF"/>
    <w:rsid w:val="007E3FDE"/>
    <w:rsid w:val="007E5282"/>
    <w:rsid w:val="007F5894"/>
    <w:rsid w:val="007F7D6C"/>
    <w:rsid w:val="0080081A"/>
    <w:rsid w:val="00807CD6"/>
    <w:rsid w:val="00814717"/>
    <w:rsid w:val="0083054A"/>
    <w:rsid w:val="00841FC7"/>
    <w:rsid w:val="008566D0"/>
    <w:rsid w:val="008652F4"/>
    <w:rsid w:val="00865B29"/>
    <w:rsid w:val="00871435"/>
    <w:rsid w:val="00877A1A"/>
    <w:rsid w:val="00885AA3"/>
    <w:rsid w:val="008E1319"/>
    <w:rsid w:val="0093406F"/>
    <w:rsid w:val="0095328B"/>
    <w:rsid w:val="009558C6"/>
    <w:rsid w:val="009B1A04"/>
    <w:rsid w:val="009B63BE"/>
    <w:rsid w:val="009D4AF3"/>
    <w:rsid w:val="009E2281"/>
    <w:rsid w:val="009E4B1F"/>
    <w:rsid w:val="009E5328"/>
    <w:rsid w:val="009F07E0"/>
    <w:rsid w:val="00A03599"/>
    <w:rsid w:val="00A43D31"/>
    <w:rsid w:val="00A50028"/>
    <w:rsid w:val="00A52E7C"/>
    <w:rsid w:val="00A54376"/>
    <w:rsid w:val="00A70B93"/>
    <w:rsid w:val="00A70DC3"/>
    <w:rsid w:val="00A82442"/>
    <w:rsid w:val="00A83ED0"/>
    <w:rsid w:val="00A937BF"/>
    <w:rsid w:val="00AA7999"/>
    <w:rsid w:val="00AC0E9D"/>
    <w:rsid w:val="00AD35E3"/>
    <w:rsid w:val="00AE4273"/>
    <w:rsid w:val="00AF35BE"/>
    <w:rsid w:val="00AF4C95"/>
    <w:rsid w:val="00B1740E"/>
    <w:rsid w:val="00B26535"/>
    <w:rsid w:val="00B302CD"/>
    <w:rsid w:val="00B32A9A"/>
    <w:rsid w:val="00B32AD5"/>
    <w:rsid w:val="00B41C19"/>
    <w:rsid w:val="00B42F30"/>
    <w:rsid w:val="00B43755"/>
    <w:rsid w:val="00B51D1F"/>
    <w:rsid w:val="00B82AAE"/>
    <w:rsid w:val="00B86F37"/>
    <w:rsid w:val="00BA2775"/>
    <w:rsid w:val="00BA7938"/>
    <w:rsid w:val="00BB1290"/>
    <w:rsid w:val="00BD35A9"/>
    <w:rsid w:val="00BE0C92"/>
    <w:rsid w:val="00BF6FD6"/>
    <w:rsid w:val="00C3763B"/>
    <w:rsid w:val="00C420C5"/>
    <w:rsid w:val="00C437E9"/>
    <w:rsid w:val="00C66FBB"/>
    <w:rsid w:val="00C75843"/>
    <w:rsid w:val="00C76828"/>
    <w:rsid w:val="00C8253B"/>
    <w:rsid w:val="00C83921"/>
    <w:rsid w:val="00CC329E"/>
    <w:rsid w:val="00CC7258"/>
    <w:rsid w:val="00CC7D80"/>
    <w:rsid w:val="00CE365F"/>
    <w:rsid w:val="00D04E34"/>
    <w:rsid w:val="00D110A4"/>
    <w:rsid w:val="00D11777"/>
    <w:rsid w:val="00D1182F"/>
    <w:rsid w:val="00D22183"/>
    <w:rsid w:val="00D24A19"/>
    <w:rsid w:val="00D32E14"/>
    <w:rsid w:val="00D32E9B"/>
    <w:rsid w:val="00D55036"/>
    <w:rsid w:val="00D5537C"/>
    <w:rsid w:val="00D81E89"/>
    <w:rsid w:val="00D9763C"/>
    <w:rsid w:val="00DB6B83"/>
    <w:rsid w:val="00DB78B7"/>
    <w:rsid w:val="00DC20B5"/>
    <w:rsid w:val="00DC775E"/>
    <w:rsid w:val="00DF1805"/>
    <w:rsid w:val="00DF27D2"/>
    <w:rsid w:val="00DF67AF"/>
    <w:rsid w:val="00E209FF"/>
    <w:rsid w:val="00E42438"/>
    <w:rsid w:val="00E46392"/>
    <w:rsid w:val="00E47962"/>
    <w:rsid w:val="00E529BB"/>
    <w:rsid w:val="00E6729E"/>
    <w:rsid w:val="00E72497"/>
    <w:rsid w:val="00E8250C"/>
    <w:rsid w:val="00E83182"/>
    <w:rsid w:val="00E960B8"/>
    <w:rsid w:val="00EA4500"/>
    <w:rsid w:val="00EC5DD2"/>
    <w:rsid w:val="00ED143C"/>
    <w:rsid w:val="00EE1A32"/>
    <w:rsid w:val="00F161AA"/>
    <w:rsid w:val="00F3575E"/>
    <w:rsid w:val="00F373EC"/>
    <w:rsid w:val="00F425FB"/>
    <w:rsid w:val="00F46309"/>
    <w:rsid w:val="00F574FB"/>
    <w:rsid w:val="00F626C9"/>
    <w:rsid w:val="00F64917"/>
    <w:rsid w:val="00F970B6"/>
    <w:rsid w:val="00FA43DC"/>
    <w:rsid w:val="00FA71C6"/>
    <w:rsid w:val="00FB0073"/>
    <w:rsid w:val="00FB4562"/>
    <w:rsid w:val="00FD482E"/>
    <w:rsid w:val="00FF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155B7"/>
  <w15:chartTrackingRefBased/>
  <w15:docId w15:val="{5E0EA0FF-C2A2-4B01-88EA-F7BE3A89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43D3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3D31"/>
    <w:pPr>
      <w:jc w:val="center"/>
    </w:pPr>
    <w:rPr>
      <w:rFonts w:ascii="ＭＳ 明朝" w:eastAsia="ＭＳ 明朝" w:hAnsi="ＭＳ 明朝"/>
    </w:rPr>
  </w:style>
  <w:style w:type="character" w:customStyle="1" w:styleId="a4">
    <w:name w:val="記 (文字)"/>
    <w:basedOn w:val="a0"/>
    <w:link w:val="a3"/>
    <w:uiPriority w:val="99"/>
    <w:rsid w:val="00A43D31"/>
    <w:rPr>
      <w:rFonts w:ascii="ＭＳ 明朝" w:eastAsia="ＭＳ 明朝" w:hAnsi="ＭＳ 明朝"/>
    </w:rPr>
  </w:style>
  <w:style w:type="paragraph" w:styleId="a5">
    <w:name w:val="Closing"/>
    <w:basedOn w:val="a"/>
    <w:link w:val="a6"/>
    <w:uiPriority w:val="99"/>
    <w:unhideWhenUsed/>
    <w:rsid w:val="00A43D31"/>
    <w:pPr>
      <w:jc w:val="right"/>
    </w:pPr>
    <w:rPr>
      <w:rFonts w:ascii="ＭＳ 明朝" w:eastAsia="ＭＳ 明朝" w:hAnsi="ＭＳ 明朝"/>
    </w:rPr>
  </w:style>
  <w:style w:type="character" w:customStyle="1" w:styleId="a6">
    <w:name w:val="結語 (文字)"/>
    <w:basedOn w:val="a0"/>
    <w:link w:val="a5"/>
    <w:uiPriority w:val="99"/>
    <w:rsid w:val="00A43D31"/>
    <w:rPr>
      <w:rFonts w:ascii="ＭＳ 明朝" w:eastAsia="ＭＳ 明朝" w:hAnsi="ＭＳ 明朝"/>
    </w:rPr>
  </w:style>
  <w:style w:type="character" w:customStyle="1" w:styleId="10">
    <w:name w:val="見出し 1 (文字)"/>
    <w:basedOn w:val="a0"/>
    <w:link w:val="1"/>
    <w:uiPriority w:val="9"/>
    <w:rsid w:val="00A43D31"/>
    <w:rPr>
      <w:rFonts w:ascii="ＭＳ Ｐゴシック" w:eastAsia="ＭＳ Ｐゴシック" w:hAnsi="ＭＳ Ｐゴシック" w:cs="ＭＳ Ｐゴシック"/>
      <w:b/>
      <w:bCs/>
      <w:kern w:val="36"/>
      <w:sz w:val="48"/>
      <w:szCs w:val="48"/>
    </w:rPr>
  </w:style>
  <w:style w:type="character" w:styleId="a7">
    <w:name w:val="Hyperlink"/>
    <w:basedOn w:val="a0"/>
    <w:uiPriority w:val="99"/>
    <w:unhideWhenUsed/>
    <w:rsid w:val="00A43D31"/>
    <w:rPr>
      <w:color w:val="0000FF"/>
      <w:u w:val="single"/>
    </w:rPr>
  </w:style>
  <w:style w:type="paragraph" w:styleId="a8">
    <w:name w:val="Revision"/>
    <w:hidden/>
    <w:uiPriority w:val="99"/>
    <w:semiHidden/>
    <w:rsid w:val="00F161AA"/>
  </w:style>
  <w:style w:type="character" w:styleId="a9">
    <w:name w:val="FollowedHyperlink"/>
    <w:basedOn w:val="a0"/>
    <w:uiPriority w:val="99"/>
    <w:semiHidden/>
    <w:unhideWhenUsed/>
    <w:rsid w:val="003D63D7"/>
    <w:rPr>
      <w:color w:val="954F72" w:themeColor="followedHyperlink"/>
      <w:u w:val="single"/>
    </w:rPr>
  </w:style>
  <w:style w:type="character" w:styleId="aa">
    <w:name w:val="annotation reference"/>
    <w:basedOn w:val="a0"/>
    <w:uiPriority w:val="99"/>
    <w:semiHidden/>
    <w:unhideWhenUsed/>
    <w:rsid w:val="00D5537C"/>
    <w:rPr>
      <w:sz w:val="18"/>
      <w:szCs w:val="18"/>
    </w:rPr>
  </w:style>
  <w:style w:type="paragraph" w:styleId="ab">
    <w:name w:val="annotation text"/>
    <w:basedOn w:val="a"/>
    <w:link w:val="ac"/>
    <w:uiPriority w:val="99"/>
    <w:unhideWhenUsed/>
    <w:rsid w:val="00D5537C"/>
    <w:pPr>
      <w:jc w:val="left"/>
    </w:pPr>
  </w:style>
  <w:style w:type="character" w:customStyle="1" w:styleId="ac">
    <w:name w:val="コメント文字列 (文字)"/>
    <w:basedOn w:val="a0"/>
    <w:link w:val="ab"/>
    <w:uiPriority w:val="99"/>
    <w:rsid w:val="00D5537C"/>
  </w:style>
  <w:style w:type="paragraph" w:styleId="ad">
    <w:name w:val="annotation subject"/>
    <w:basedOn w:val="ab"/>
    <w:next w:val="ab"/>
    <w:link w:val="ae"/>
    <w:uiPriority w:val="99"/>
    <w:semiHidden/>
    <w:unhideWhenUsed/>
    <w:rsid w:val="00D5537C"/>
    <w:rPr>
      <w:b/>
      <w:bCs/>
    </w:rPr>
  </w:style>
  <w:style w:type="character" w:customStyle="1" w:styleId="ae">
    <w:name w:val="コメント内容 (文字)"/>
    <w:basedOn w:val="ac"/>
    <w:link w:val="ad"/>
    <w:uiPriority w:val="99"/>
    <w:semiHidden/>
    <w:rsid w:val="00D5537C"/>
    <w:rPr>
      <w:b/>
      <w:bCs/>
    </w:rPr>
  </w:style>
  <w:style w:type="character" w:styleId="af">
    <w:name w:val="Unresolved Mention"/>
    <w:basedOn w:val="a0"/>
    <w:uiPriority w:val="99"/>
    <w:semiHidden/>
    <w:unhideWhenUsed/>
    <w:rsid w:val="009E5328"/>
    <w:rPr>
      <w:color w:val="605E5C"/>
      <w:shd w:val="clear" w:color="auto" w:fill="E1DFDD"/>
    </w:rPr>
  </w:style>
  <w:style w:type="paragraph" w:styleId="af0">
    <w:name w:val="header"/>
    <w:basedOn w:val="a"/>
    <w:link w:val="af1"/>
    <w:uiPriority w:val="99"/>
    <w:unhideWhenUsed/>
    <w:rsid w:val="00730500"/>
    <w:pPr>
      <w:tabs>
        <w:tab w:val="center" w:pos="4252"/>
        <w:tab w:val="right" w:pos="8504"/>
      </w:tabs>
      <w:snapToGrid w:val="0"/>
    </w:pPr>
  </w:style>
  <w:style w:type="character" w:customStyle="1" w:styleId="af1">
    <w:name w:val="ヘッダー (文字)"/>
    <w:basedOn w:val="a0"/>
    <w:link w:val="af0"/>
    <w:uiPriority w:val="99"/>
    <w:rsid w:val="00730500"/>
  </w:style>
  <w:style w:type="paragraph" w:styleId="af2">
    <w:name w:val="footer"/>
    <w:basedOn w:val="a"/>
    <w:link w:val="af3"/>
    <w:uiPriority w:val="99"/>
    <w:unhideWhenUsed/>
    <w:rsid w:val="00730500"/>
    <w:pPr>
      <w:tabs>
        <w:tab w:val="center" w:pos="4252"/>
        <w:tab w:val="right" w:pos="8504"/>
      </w:tabs>
      <w:snapToGrid w:val="0"/>
    </w:pPr>
  </w:style>
  <w:style w:type="character" w:customStyle="1" w:styleId="af3">
    <w:name w:val="フッター (文字)"/>
    <w:basedOn w:val="a0"/>
    <w:link w:val="af2"/>
    <w:uiPriority w:val="99"/>
    <w:rsid w:val="0073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a.go.jp/policies/policy/consumer_partnerships/whisleblower_protection_system/overview" TargetMode="External"/><Relationship Id="rId3" Type="http://schemas.openxmlformats.org/officeDocument/2006/relationships/settings" Target="settings.xml"/><Relationship Id="rId7" Type="http://schemas.openxmlformats.org/officeDocument/2006/relationships/hyperlink" Target="https://www.caa.go.jp/policies/policy/consumer_partnerships/whisleblower_protection_system/hajime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a.go.jp/policies/policy/consumer_partnerships/whisleblower_protection_system/contact" TargetMode="External"/><Relationship Id="rId4" Type="http://schemas.openxmlformats.org/officeDocument/2006/relationships/webSettings" Target="webSettings.xml"/><Relationship Id="rId9" Type="http://schemas.openxmlformats.org/officeDocument/2006/relationships/hyperlink" Target="https://www.caa.go.jp/policies/policy/consumer_partnerships/whisleblower_protection_system/fa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48DFA-0A03-4C42-9452-0AF6EF92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坪井 悠平(tsuboi-yuuhei.38g)</dc:creator>
  <cp:keywords/>
  <dc:description/>
  <cp:lastModifiedBy>石川 邦大(ishikawa-kunihiro.l91)</cp:lastModifiedBy>
  <cp:revision>5</cp:revision>
  <cp:lastPrinted>2024-05-30T07:13:00Z</cp:lastPrinted>
  <dcterms:created xsi:type="dcterms:W3CDTF">2024-06-04T08:16:00Z</dcterms:created>
  <dcterms:modified xsi:type="dcterms:W3CDTF">2024-06-14T07:12:00Z</dcterms:modified>
</cp:coreProperties>
</file>